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EastAsia" w:hAnsi="Times New Roman" w:cs="Times New Roman"/>
          <w:color w:val="auto"/>
          <w:spacing w:val="0"/>
          <w:kern w:val="0"/>
          <w:sz w:val="22"/>
          <w:szCs w:val="22"/>
          <w:lang w:eastAsia="zh-HK"/>
        </w:rPr>
        <w:id w:val="14311329"/>
        <w:docPartObj>
          <w:docPartGallery w:val="Cover Pages"/>
          <w:docPartUnique/>
        </w:docPartObj>
      </w:sdtPr>
      <w:sdtEndPr>
        <w:rPr>
          <w:rFonts w:ascii="Garamond" w:hAnsi="Garamond"/>
          <w:b/>
          <w:sz w:val="52"/>
          <w:szCs w:val="52"/>
          <w:lang w:eastAsia="zh-TW"/>
        </w:rPr>
      </w:sdtEndPr>
      <w:sdtContent>
        <w:p w:rsidR="00510BE9" w:rsidRPr="00C800C1" w:rsidRDefault="00510BE9" w:rsidP="00C800C1">
          <w:pPr>
            <w:pStyle w:val="a4"/>
            <w:spacing w:line="360" w:lineRule="auto"/>
            <w:rPr>
              <w:rFonts w:asciiTheme="minorEastAsia" w:eastAsiaTheme="minorEastAsia" w:hAnsiTheme="minorEastAsia"/>
              <w:b/>
              <w:color w:val="auto"/>
              <w:sz w:val="40"/>
              <w:szCs w:val="40"/>
            </w:rPr>
          </w:pPr>
          <w:r w:rsidRPr="00C800C1">
            <w:rPr>
              <w:rFonts w:asciiTheme="minorEastAsia" w:eastAsiaTheme="minorEastAsia" w:hAnsiTheme="minorEastAsia" w:hint="eastAsia"/>
              <w:b/>
              <w:color w:val="auto"/>
              <w:sz w:val="40"/>
              <w:szCs w:val="40"/>
            </w:rPr>
            <w:t>人權</w:t>
          </w:r>
        </w:p>
        <w:p w:rsidR="00757CAC" w:rsidRPr="00C800C1" w:rsidRDefault="00510BE9" w:rsidP="00C800C1">
          <w:pPr>
            <w:pStyle w:val="a4"/>
            <w:spacing w:line="360" w:lineRule="auto"/>
            <w:rPr>
              <w:rFonts w:asciiTheme="minorEastAsia" w:eastAsiaTheme="minorEastAsia" w:hAnsiTheme="minorEastAsia"/>
              <w:b/>
              <w:color w:val="auto"/>
              <w:sz w:val="40"/>
              <w:szCs w:val="40"/>
            </w:rPr>
          </w:pPr>
          <w:r w:rsidRPr="00C800C1">
            <w:rPr>
              <w:rFonts w:asciiTheme="minorEastAsia" w:eastAsiaTheme="minorEastAsia" w:hAnsiTheme="minorEastAsia" w:hint="eastAsia"/>
              <w:b/>
              <w:color w:val="auto"/>
              <w:sz w:val="40"/>
              <w:szCs w:val="40"/>
            </w:rPr>
            <w:t>第四</w:t>
          </w:r>
          <w:r w:rsidR="000C4A8C">
            <w:rPr>
              <w:rFonts w:asciiTheme="minorEastAsia" w:eastAsiaTheme="minorEastAsia" w:hAnsiTheme="minorEastAsia" w:hint="eastAsia"/>
              <w:b/>
              <w:color w:val="auto"/>
              <w:sz w:val="40"/>
              <w:szCs w:val="40"/>
            </w:rPr>
            <w:t>章</w:t>
          </w:r>
          <w:r w:rsidRPr="00C800C1">
            <w:rPr>
              <w:rFonts w:asciiTheme="minorEastAsia" w:eastAsiaTheme="minorEastAsia" w:hAnsiTheme="minorEastAsia" w:hint="eastAsia"/>
              <w:b/>
              <w:color w:val="auto"/>
              <w:sz w:val="40"/>
              <w:szCs w:val="40"/>
            </w:rPr>
            <w:t>：歧視</w:t>
          </w:r>
        </w:p>
        <w:p w:rsidR="00510BE9" w:rsidRPr="00D17B95" w:rsidRDefault="00510BE9" w:rsidP="00C800C1">
          <w:pPr>
            <w:spacing w:line="360" w:lineRule="auto"/>
            <w:rPr>
              <w:rFonts w:ascii="Constantia" w:hAnsi="Constantia" w:cs="Arial"/>
              <w:b/>
              <w:sz w:val="28"/>
              <w:szCs w:val="28"/>
              <w:lang w:eastAsia="zh-HK"/>
            </w:rPr>
          </w:pPr>
          <w:r w:rsidRPr="00D17B95">
            <w:rPr>
              <w:rFonts w:ascii="Constantia" w:hAnsi="Constantia" w:cs="Arial" w:hint="eastAsia"/>
              <w:b/>
              <w:sz w:val="28"/>
              <w:szCs w:val="28"/>
              <w:lang w:eastAsia="zh-HK"/>
            </w:rPr>
            <w:t>學習目標</w:t>
          </w:r>
        </w:p>
        <w:p w:rsidR="00510BE9" w:rsidRPr="00C800C1" w:rsidRDefault="00510BE9" w:rsidP="00C800C1">
          <w:pPr>
            <w:spacing w:line="360" w:lineRule="auto"/>
            <w:rPr>
              <w:rFonts w:ascii="Constantia" w:hAnsi="Constantia" w:cs="Arial"/>
              <w:b/>
            </w:rPr>
          </w:pPr>
          <w:r w:rsidRPr="00C800C1">
            <w:rPr>
              <w:rFonts w:ascii="Constantia" w:hAnsi="Constantia" w:cs="Arial" w:hint="eastAsia"/>
              <w:b/>
            </w:rPr>
            <w:t>知識</w:t>
          </w:r>
        </w:p>
        <w:p w:rsidR="00510BE9" w:rsidRPr="00C800C1" w:rsidRDefault="00510BE9" w:rsidP="00C800C1">
          <w:pPr>
            <w:pStyle w:val="a3"/>
            <w:spacing w:line="360" w:lineRule="auto"/>
            <w:ind w:leftChars="0" w:left="0"/>
            <w:rPr>
              <w:rFonts w:asciiTheme="minorEastAsia" w:hAnsiTheme="minorEastAsia" w:cs="Arial"/>
              <w:szCs w:val="24"/>
              <w:lang w:eastAsia="zh-HK"/>
            </w:rPr>
          </w:pPr>
          <w:r w:rsidRPr="00C800C1">
            <w:rPr>
              <w:rFonts w:asciiTheme="minorEastAsia" w:hAnsiTheme="minorEastAsia" w:cs="Arial" w:hint="eastAsia"/>
              <w:szCs w:val="24"/>
              <w:lang w:eastAsia="zh-HK"/>
            </w:rPr>
            <w:t>1.</w:t>
          </w:r>
          <w:r w:rsidRPr="00C800C1">
            <w:rPr>
              <w:rFonts w:asciiTheme="minorEastAsia" w:hAnsiTheme="minorEastAsia" w:cs="Arial" w:hint="eastAsia"/>
              <w:szCs w:val="24"/>
            </w:rPr>
            <w:t xml:space="preserve"> </w:t>
          </w:r>
          <w:r w:rsidRPr="00C800C1">
            <w:rPr>
              <w:rFonts w:asciiTheme="minorEastAsia" w:hAnsiTheme="minorEastAsia" w:cs="Arial" w:hint="eastAsia"/>
              <w:szCs w:val="24"/>
              <w:lang w:eastAsia="zh-HK"/>
            </w:rPr>
            <w:t>了解歧視的根源</w:t>
          </w:r>
        </w:p>
        <w:p w:rsidR="00510BE9" w:rsidRPr="00C800C1" w:rsidRDefault="003C7DE2" w:rsidP="00C800C1">
          <w:pPr>
            <w:pStyle w:val="a3"/>
            <w:spacing w:line="360" w:lineRule="auto"/>
            <w:ind w:leftChars="0" w:left="0"/>
            <w:rPr>
              <w:rFonts w:asciiTheme="minorEastAsia" w:hAnsiTheme="minorEastAsia" w:cs="Arial"/>
              <w:szCs w:val="24"/>
              <w:lang w:eastAsia="zh-HK"/>
            </w:rPr>
          </w:pPr>
          <w:r>
            <w:rPr>
              <w:noProof/>
            </w:rPr>
            <w:pict>
              <v:shapetype id="_x0000_t202" coordsize="21600,21600" o:spt="202" path="m,l,21600r21600,l21600,xe">
                <v:stroke joinstyle="miter"/>
                <v:path gradientshapeok="t" o:connecttype="rect"/>
              </v:shapetype>
              <v:shape id="文字方塊 16" o:spid="_x0000_s1035" type="#_x0000_t202" style="position:absolute;margin-left:222pt;margin-top:14.8pt;width:197.65pt;height:102pt;z-index:2516894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" fillcolor="#f79646" strokecolor="#f2f2f2" strokeweight="3pt">
                <v:shadow on="t" color="#974706" opacity=".5" offset="1pt"/>
                <v:textbox>
                  <w:txbxContent>
                    <w:p w:rsidR="00D53318" w:rsidRDefault="00D53318" w:rsidP="00D53318">
                      <w:r>
                        <w:rPr>
                          <w:rFonts w:hint="eastAsia"/>
                        </w:rPr>
                        <w:t>本教材部分內容由香港倫理與宗教教育學會提供，只作會員教師參考。各位教師應按學生的學習需要與風格、教師自己對課題的專業理解，調適教材，然後才在課室使用。</w:t>
                      </w:r>
                    </w:p>
                  </w:txbxContent>
                </v:textbox>
              </v:shape>
            </w:pict>
          </w:r>
          <w:r w:rsidR="00510BE9" w:rsidRPr="00C800C1">
            <w:rPr>
              <w:rFonts w:asciiTheme="minorEastAsia" w:hAnsiTheme="minorEastAsia" w:cs="Arial" w:hint="eastAsia"/>
              <w:szCs w:val="24"/>
              <w:lang w:eastAsia="zh-HK"/>
            </w:rPr>
            <w:t>2.</w:t>
          </w:r>
          <w:r w:rsidR="00510BE9" w:rsidRPr="00C800C1">
            <w:rPr>
              <w:rFonts w:asciiTheme="minorEastAsia" w:hAnsiTheme="minorEastAsia" w:cs="Arial" w:hint="eastAsia"/>
              <w:szCs w:val="24"/>
            </w:rPr>
            <w:t xml:space="preserve"> </w:t>
          </w:r>
          <w:r w:rsidR="00510BE9" w:rsidRPr="00C800C1">
            <w:rPr>
              <w:rFonts w:asciiTheme="minorEastAsia" w:hAnsiTheme="minorEastAsia" w:cs="Arial" w:hint="eastAsia"/>
              <w:szCs w:val="24"/>
              <w:lang w:eastAsia="zh-HK"/>
            </w:rPr>
            <w:t>認</w:t>
          </w:r>
          <w:r w:rsidR="00510BE9" w:rsidRPr="00C800C1">
            <w:rPr>
              <w:rFonts w:asciiTheme="minorEastAsia" w:hAnsiTheme="minorEastAsia" w:cs="Arial" w:hint="eastAsia"/>
              <w:szCs w:val="24"/>
            </w:rPr>
            <w:t>識</w:t>
          </w:r>
          <w:r w:rsidR="00510BE9" w:rsidRPr="00C800C1">
            <w:rPr>
              <w:rFonts w:asciiTheme="minorEastAsia" w:hAnsiTheme="minorEastAsia" w:cs="Arial" w:hint="eastAsia"/>
              <w:szCs w:val="24"/>
              <w:lang w:eastAsia="zh-HK"/>
            </w:rPr>
            <w:t>歧視的不同</w:t>
          </w:r>
          <w:r w:rsidR="00F40938" w:rsidRPr="00C800C1">
            <w:rPr>
              <w:rFonts w:asciiTheme="minorEastAsia" w:hAnsiTheme="minorEastAsia" w:cs="Arial" w:hint="eastAsia"/>
              <w:szCs w:val="24"/>
            </w:rPr>
            <w:t>形式</w:t>
          </w:r>
          <w:r>
            <w:rPr>
              <w:noProof/>
            </w:rPr>
            <w:pict>
              <v:shape id="文字方塊 1" o:spid="_x0000_s1037" type="#_x0000_t202" style="position:absolute;margin-left:81.85pt;margin-top:614.15pt;width:197.65pt;height:10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" fillcolor="#f79646" strokecolor="#f2f2f2" strokeweight="3pt">
                <v:shadow on="t" color="#974706" opacity=".5" offset="1pt"/>
                <v:textbox>
                  <w:txbxContent>
                    <w:p w:rsidR="00D53318" w:rsidRDefault="00D53318" w:rsidP="00D53318">
                      <w:r>
                        <w:rPr>
                          <w:rFonts w:hint="eastAsia"/>
                        </w:rPr>
                        <w:t>本教材部分內容由香港倫理與宗教教育學會提供，只作會員教師參考。各位教師應按學生的學習需要與風格、教師自己對課題的專業理解，調適教材，然後才在課室使用。</w:t>
                      </w:r>
                    </w:p>
                  </w:txbxContent>
                </v:textbox>
              </v:shape>
            </w:pict>
          </w:r>
        </w:p>
        <w:p w:rsidR="00510BE9" w:rsidRPr="00C800C1" w:rsidRDefault="00510BE9" w:rsidP="00C800C1">
          <w:pPr>
            <w:pStyle w:val="a3"/>
            <w:spacing w:line="360" w:lineRule="auto"/>
            <w:ind w:leftChars="0" w:left="0"/>
            <w:rPr>
              <w:rFonts w:asciiTheme="minorEastAsia" w:hAnsiTheme="minorEastAsia" w:cs="Arial"/>
              <w:szCs w:val="24"/>
              <w:lang w:eastAsia="zh-HK"/>
            </w:rPr>
          </w:pPr>
          <w:r w:rsidRPr="00C800C1">
            <w:rPr>
              <w:rFonts w:asciiTheme="minorEastAsia" w:hAnsiTheme="minorEastAsia" w:cs="Arial" w:hint="eastAsia"/>
              <w:szCs w:val="24"/>
              <w:lang w:eastAsia="zh-HK"/>
            </w:rPr>
            <w:t>3.</w:t>
          </w:r>
          <w:r w:rsidRPr="00C800C1">
            <w:rPr>
              <w:rFonts w:asciiTheme="minorEastAsia" w:hAnsiTheme="minorEastAsia" w:hint="eastAsia"/>
              <w:sz w:val="22"/>
              <w:szCs w:val="21"/>
            </w:rPr>
            <w:t xml:space="preserve"> </w:t>
          </w:r>
          <w:r w:rsidRPr="00C800C1">
            <w:rPr>
              <w:rFonts w:asciiTheme="minorEastAsia" w:hAnsiTheme="minorEastAsia" w:cs="Arial" w:hint="eastAsia"/>
              <w:szCs w:val="24"/>
              <w:lang w:eastAsia="zh-HK"/>
            </w:rPr>
            <w:t>探討歧視的例子</w:t>
          </w:r>
        </w:p>
        <w:p w:rsidR="00510BE9" w:rsidRPr="00C800C1" w:rsidRDefault="00510BE9" w:rsidP="00C800C1">
          <w:pPr>
            <w:pStyle w:val="a3"/>
            <w:spacing w:line="360" w:lineRule="auto"/>
            <w:ind w:leftChars="0" w:left="0"/>
            <w:rPr>
              <w:rFonts w:asciiTheme="minorEastAsia" w:hAnsiTheme="minorEastAsia" w:cs="Arial"/>
              <w:szCs w:val="24"/>
              <w:lang w:eastAsia="zh-HK"/>
            </w:rPr>
          </w:pPr>
          <w:r w:rsidRPr="00C800C1">
            <w:rPr>
              <w:rFonts w:asciiTheme="minorEastAsia" w:hAnsiTheme="minorEastAsia" w:cs="Arial" w:hint="eastAsia"/>
              <w:szCs w:val="24"/>
              <w:lang w:eastAsia="zh-HK"/>
            </w:rPr>
            <w:t>4.</w:t>
          </w:r>
          <w:r w:rsidRPr="00C800C1">
            <w:rPr>
              <w:rFonts w:asciiTheme="minorEastAsia" w:hAnsiTheme="minorEastAsia" w:cs="Arial" w:hint="eastAsia"/>
              <w:szCs w:val="24"/>
            </w:rPr>
            <w:t xml:space="preserve"> </w:t>
          </w:r>
          <w:r w:rsidRPr="00C800C1">
            <w:rPr>
              <w:rFonts w:asciiTheme="minorEastAsia" w:hAnsiTheme="minorEastAsia" w:cs="Arial" w:hint="eastAsia"/>
              <w:szCs w:val="24"/>
              <w:lang w:eastAsia="zh-HK"/>
            </w:rPr>
            <w:t>處理不同人權之間的衝突</w:t>
          </w:r>
        </w:p>
        <w:p w:rsidR="00510BE9" w:rsidRPr="00D53318" w:rsidRDefault="003C7DE2" w:rsidP="00C800C1">
          <w:pPr>
            <w:pStyle w:val="a3"/>
            <w:spacing w:line="360" w:lineRule="auto"/>
            <w:rPr>
              <w:rFonts w:ascii="Constantia" w:hAnsi="Constantia" w:cs="Arial"/>
              <w:szCs w:val="24"/>
              <w:lang w:eastAsia="zh-HK"/>
            </w:rPr>
          </w:pPr>
          <w:r>
            <w:rPr>
              <w:noProof/>
            </w:rPr>
            <w:pict>
              <v:shape id="_x0000_s1036" type="#_x0000_t202" style="position:absolute;left:0;text-align:left;margin-left:298.85pt;margin-top:509.2pt;width:197.65pt;height:10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" fillcolor="#f79646" strokecolor="#f2f2f2" strokeweight="3pt">
                <v:shadow on="t" color="#974706" opacity=".5" offset="1pt"/>
                <v:textbox>
                  <w:txbxContent>
                    <w:p w:rsidR="00D53318" w:rsidRDefault="00D53318" w:rsidP="00D53318">
                      <w:r>
                        <w:rPr>
                          <w:rFonts w:hint="eastAsia"/>
                        </w:rPr>
                        <w:t>本教材部分內容由香港倫理與宗教教育學會提供，只作會員教師參考。各位教師應按學生的學習需要與風格、教師自己對課題的專業理解，調適教材，然後才在課室使用。</w:t>
                      </w:r>
                    </w:p>
                  </w:txbxContent>
                </v:textbox>
              </v:shape>
            </w:pict>
          </w:r>
        </w:p>
        <w:p w:rsidR="00510BE9" w:rsidRPr="00C800C1" w:rsidRDefault="00510BE9" w:rsidP="00C800C1">
          <w:pPr>
            <w:spacing w:line="360" w:lineRule="auto"/>
            <w:rPr>
              <w:rFonts w:ascii="Constantia" w:hAnsi="Constantia" w:cs="Arial"/>
              <w:b/>
            </w:rPr>
          </w:pPr>
          <w:r w:rsidRPr="00C800C1">
            <w:rPr>
              <w:rFonts w:ascii="Constantia" w:hAnsi="Constantia" w:cs="Arial" w:hint="eastAsia"/>
              <w:b/>
            </w:rPr>
            <w:t>技能</w:t>
          </w:r>
        </w:p>
        <w:p w:rsidR="00510BE9" w:rsidRPr="00C800C1" w:rsidRDefault="00510BE9" w:rsidP="00C800C1">
          <w:pPr>
            <w:pStyle w:val="a3"/>
            <w:numPr>
              <w:ilvl w:val="0"/>
              <w:numId w:val="12"/>
            </w:numPr>
            <w:spacing w:line="360" w:lineRule="auto"/>
            <w:ind w:leftChars="0"/>
            <w:rPr>
              <w:rFonts w:asciiTheme="minorEastAsia" w:hAnsiTheme="minorEastAsia" w:cs="Arial"/>
              <w:szCs w:val="24"/>
              <w:lang w:eastAsia="zh-HK"/>
            </w:rPr>
          </w:pPr>
          <w:r w:rsidRPr="00C800C1">
            <w:rPr>
              <w:rFonts w:asciiTheme="minorEastAsia" w:hAnsiTheme="minorEastAsia" w:cs="Arial" w:hint="eastAsia"/>
              <w:szCs w:val="24"/>
              <w:lang w:eastAsia="zh-HK"/>
            </w:rPr>
            <w:t>明辨性思考能力</w:t>
          </w:r>
        </w:p>
        <w:p w:rsidR="00510BE9" w:rsidRPr="00C800C1" w:rsidRDefault="00510BE9" w:rsidP="00C800C1">
          <w:pPr>
            <w:pStyle w:val="a3"/>
            <w:numPr>
              <w:ilvl w:val="0"/>
              <w:numId w:val="12"/>
            </w:numPr>
            <w:spacing w:line="360" w:lineRule="auto"/>
            <w:ind w:leftChars="0"/>
            <w:rPr>
              <w:rFonts w:asciiTheme="minorEastAsia" w:hAnsiTheme="minorEastAsia" w:cs="Arial"/>
              <w:szCs w:val="24"/>
              <w:lang w:eastAsia="zh-HK"/>
            </w:rPr>
          </w:pPr>
          <w:r w:rsidRPr="00C800C1">
            <w:rPr>
              <w:rFonts w:asciiTheme="minorEastAsia" w:hAnsiTheme="minorEastAsia" w:cs="Arial" w:hint="eastAsia"/>
              <w:szCs w:val="24"/>
            </w:rPr>
            <w:t>溝通能力</w:t>
          </w:r>
        </w:p>
        <w:p w:rsidR="00510BE9" w:rsidRPr="00C800C1" w:rsidRDefault="00510BE9" w:rsidP="00C800C1">
          <w:pPr>
            <w:pStyle w:val="a3"/>
            <w:spacing w:line="360" w:lineRule="auto"/>
            <w:rPr>
              <w:rFonts w:ascii="Constantia" w:hAnsi="Constantia" w:cs="Arial"/>
              <w:szCs w:val="24"/>
              <w:lang w:eastAsia="zh-HK"/>
            </w:rPr>
          </w:pPr>
          <w:r w:rsidRPr="00C800C1">
            <w:rPr>
              <w:b/>
              <w:noProof/>
              <w:sz w:val="36"/>
              <w:szCs w:val="36"/>
            </w:rPr>
            <w:drawing>
              <wp:anchor distT="0" distB="0" distL="114300" distR="114300" simplePos="0" relativeHeight="251658240" behindDoc="0" locked="0" layoutInCell="1" allowOverlap="1">
                <wp:simplePos x="0" y="0"/>
                <wp:positionH relativeFrom="column">
                  <wp:posOffset>2878455</wp:posOffset>
                </wp:positionH>
                <wp:positionV relativeFrom="paragraph">
                  <wp:posOffset>441325</wp:posOffset>
                </wp:positionV>
                <wp:extent cx="2794000" cy="1775460"/>
                <wp:effectExtent l="0" t="0" r="6350" b="0"/>
                <wp:wrapSquare wrapText="bothSides"/>
                <wp:docPr id="2" name="圖片 1" descr="discrimination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rimination_photo.jpg"/>
                        <pic:cNvPicPr/>
                      </pic:nvPicPr>
                      <pic:blipFill>
                        <a:blip r:embed="rId9" cstate="print"/>
                        <a:srcRect t="12796" b="9953"/>
                        <a:stretch>
                          <a:fillRect/>
                        </a:stretch>
                      </pic:blipFill>
                      <pic:spPr>
                        <a:xfrm>
                          <a:off x="0" y="0"/>
                          <a:ext cx="2794000" cy="1775460"/>
                        </a:xfrm>
                        <a:prstGeom prst="rect">
                          <a:avLst/>
                        </a:prstGeom>
                      </pic:spPr>
                    </pic:pic>
                  </a:graphicData>
                </a:graphic>
              </wp:anchor>
            </w:drawing>
          </w:r>
        </w:p>
        <w:p w:rsidR="00510BE9" w:rsidRPr="00C800C1" w:rsidRDefault="00510BE9" w:rsidP="00C800C1">
          <w:pPr>
            <w:spacing w:line="360" w:lineRule="auto"/>
            <w:rPr>
              <w:rFonts w:ascii="Constantia" w:hAnsi="Constantia" w:cs="Arial"/>
              <w:b/>
            </w:rPr>
          </w:pPr>
          <w:r w:rsidRPr="00C800C1">
            <w:rPr>
              <w:rFonts w:ascii="Constantia" w:hAnsi="Constantia" w:cs="Arial" w:hint="eastAsia"/>
              <w:b/>
            </w:rPr>
            <w:t>態度和價值觀</w:t>
          </w:r>
        </w:p>
        <w:p w:rsidR="00510BE9" w:rsidRPr="00C800C1" w:rsidRDefault="00510BE9" w:rsidP="00C800C1">
          <w:pPr>
            <w:pStyle w:val="a3"/>
            <w:numPr>
              <w:ilvl w:val="0"/>
              <w:numId w:val="13"/>
            </w:numPr>
            <w:spacing w:line="360" w:lineRule="auto"/>
            <w:ind w:leftChars="0"/>
            <w:rPr>
              <w:rFonts w:asciiTheme="minorEastAsia" w:hAnsiTheme="minorEastAsia" w:cs="Arial"/>
              <w:szCs w:val="24"/>
              <w:lang w:eastAsia="zh-HK"/>
            </w:rPr>
          </w:pPr>
          <w:r w:rsidRPr="00C800C1">
            <w:rPr>
              <w:rFonts w:asciiTheme="minorEastAsia" w:hAnsiTheme="minorEastAsia" w:cs="Arial" w:hint="eastAsia"/>
              <w:szCs w:val="24"/>
              <w:lang w:eastAsia="zh-HK"/>
            </w:rPr>
            <w:t>同理心</w:t>
          </w:r>
        </w:p>
        <w:p w:rsidR="00510BE9" w:rsidRPr="00C800C1" w:rsidRDefault="00510BE9" w:rsidP="00C800C1">
          <w:pPr>
            <w:pStyle w:val="a3"/>
            <w:numPr>
              <w:ilvl w:val="0"/>
              <w:numId w:val="13"/>
            </w:numPr>
            <w:spacing w:line="360" w:lineRule="auto"/>
            <w:ind w:leftChars="0"/>
            <w:rPr>
              <w:rFonts w:asciiTheme="minorEastAsia" w:hAnsiTheme="minorEastAsia" w:cs="Arial"/>
              <w:szCs w:val="24"/>
              <w:lang w:eastAsia="zh-HK"/>
            </w:rPr>
          </w:pPr>
          <w:r w:rsidRPr="00C800C1">
            <w:rPr>
              <w:rFonts w:asciiTheme="minorEastAsia" w:hAnsiTheme="minorEastAsia" w:cs="Arial" w:hint="eastAsia"/>
              <w:szCs w:val="24"/>
              <w:lang w:eastAsia="zh-HK"/>
            </w:rPr>
            <w:t>法治</w:t>
          </w:r>
        </w:p>
        <w:p w:rsidR="00510BE9" w:rsidRPr="00C800C1" w:rsidRDefault="00510BE9" w:rsidP="00C800C1">
          <w:pPr>
            <w:pStyle w:val="a3"/>
            <w:numPr>
              <w:ilvl w:val="0"/>
              <w:numId w:val="13"/>
            </w:numPr>
            <w:spacing w:line="360" w:lineRule="auto"/>
            <w:ind w:leftChars="0"/>
            <w:rPr>
              <w:rFonts w:asciiTheme="minorEastAsia" w:hAnsiTheme="minorEastAsia" w:cs="Arial"/>
              <w:szCs w:val="24"/>
              <w:lang w:eastAsia="zh-HK"/>
            </w:rPr>
          </w:pPr>
          <w:r w:rsidRPr="00C800C1">
            <w:rPr>
              <w:rFonts w:asciiTheme="minorEastAsia" w:hAnsiTheme="minorEastAsia" w:cs="Arial" w:hint="eastAsia"/>
              <w:szCs w:val="24"/>
              <w:lang w:eastAsia="zh-HK"/>
            </w:rPr>
            <w:t>公平公義</w:t>
          </w:r>
        </w:p>
        <w:p w:rsidR="00757CAC" w:rsidRPr="00C800C1" w:rsidRDefault="00757CAC" w:rsidP="00C800C1">
          <w:pPr>
            <w:spacing w:line="360" w:lineRule="auto"/>
            <w:rPr>
              <w:rFonts w:ascii="Garamond" w:eastAsiaTheme="majorEastAsia" w:hAnsi="Garamond" w:cstheme="majorBidi"/>
              <w:b/>
              <w:spacing w:val="5"/>
              <w:kern w:val="28"/>
              <w:sz w:val="52"/>
              <w:szCs w:val="52"/>
            </w:rPr>
          </w:pPr>
          <w:r w:rsidRPr="00C800C1">
            <w:rPr>
              <w:rFonts w:ascii="Garamond" w:hAnsi="Garamond"/>
              <w:b/>
              <w:sz w:val="52"/>
              <w:szCs w:val="52"/>
            </w:rPr>
            <w:br w:type="page"/>
          </w:r>
        </w:p>
      </w:sdtContent>
    </w:sdt>
    <w:p w:rsidR="00C800C1" w:rsidRPr="00C800C1" w:rsidRDefault="00F40938" w:rsidP="00C800C1">
      <w:pPr>
        <w:widowControl w:val="0"/>
        <w:autoSpaceDE w:val="0"/>
        <w:autoSpaceDN w:val="0"/>
        <w:adjustRightInd w:val="0"/>
        <w:spacing w:line="360" w:lineRule="auto"/>
        <w:jc w:val="both"/>
        <w:rPr>
          <w:rFonts w:ascii="Garamond" w:hAnsi="Garamond" w:cs="Arial"/>
          <w:lang w:eastAsia="zh-HK"/>
        </w:rPr>
      </w:pPr>
      <w:r w:rsidRPr="00C800C1">
        <w:rPr>
          <w:rFonts w:ascii="Garamond" w:hAnsi="Garamond" w:cs="Arial" w:hint="eastAsia"/>
        </w:rPr>
        <w:lastRenderedPageBreak/>
        <w:t>「</w:t>
      </w:r>
      <w:r w:rsidR="00C129AC" w:rsidRPr="00C800C1">
        <w:rPr>
          <w:rFonts w:ascii="Garamond" w:hAnsi="Garamond" w:cs="Arial" w:hint="eastAsia"/>
          <w:lang w:eastAsia="zh-HK"/>
        </w:rPr>
        <w:t>平等</w:t>
      </w:r>
      <w:r w:rsidRPr="00C800C1">
        <w:rPr>
          <w:rFonts w:ascii="Garamond" w:hAnsi="Garamond" w:cs="Arial" w:hint="eastAsia"/>
        </w:rPr>
        <w:t>」</w:t>
      </w:r>
      <w:r w:rsidR="00C129AC" w:rsidRPr="00C800C1">
        <w:rPr>
          <w:rFonts w:ascii="Garamond" w:hAnsi="Garamond" w:cs="Arial" w:hint="eastAsia"/>
          <w:lang w:eastAsia="zh-HK"/>
        </w:rPr>
        <w:t>和</w:t>
      </w:r>
      <w:r w:rsidRPr="00C800C1">
        <w:rPr>
          <w:rFonts w:ascii="Garamond" w:hAnsi="Garamond" w:cs="Arial" w:hint="eastAsia"/>
        </w:rPr>
        <w:t>「</w:t>
      </w:r>
      <w:r w:rsidR="001311A2" w:rsidRPr="00C800C1">
        <w:rPr>
          <w:rFonts w:ascii="Garamond" w:hAnsi="Garamond" w:cs="Arial" w:hint="eastAsia"/>
          <w:lang w:eastAsia="zh-HK"/>
        </w:rPr>
        <w:t>非歧視</w:t>
      </w:r>
      <w:r w:rsidRPr="00C800C1">
        <w:rPr>
          <w:rFonts w:ascii="Garamond" w:hAnsi="Garamond" w:cs="Arial" w:hint="eastAsia"/>
        </w:rPr>
        <w:t>」</w:t>
      </w:r>
      <w:r w:rsidR="00C129AC" w:rsidRPr="00C800C1">
        <w:rPr>
          <w:rFonts w:ascii="Garamond" w:hAnsi="Garamond" w:cs="Arial" w:hint="eastAsia"/>
          <w:lang w:eastAsia="zh-HK"/>
        </w:rPr>
        <w:t>是人權的核心原則。</w:t>
      </w:r>
      <w:r w:rsidR="00D10B47" w:rsidRPr="00C800C1">
        <w:rPr>
          <w:rFonts w:ascii="Garamond" w:hAnsi="Garamond" w:cs="Arial" w:hint="eastAsia"/>
          <w:lang w:eastAsia="zh-HK"/>
        </w:rPr>
        <w:t>「</w:t>
      </w:r>
      <w:r w:rsidR="00C129AC" w:rsidRPr="00C800C1">
        <w:rPr>
          <w:rFonts w:ascii="Garamond" w:hAnsi="Garamond" w:cs="Arial" w:hint="eastAsia"/>
          <w:lang w:eastAsia="zh-HK"/>
        </w:rPr>
        <w:t>人</w:t>
      </w:r>
      <w:r w:rsidR="00525657" w:rsidRPr="00C800C1">
        <w:rPr>
          <w:rFonts w:ascii="Garamond" w:hAnsi="Garamond" w:cs="Arial" w:hint="eastAsia"/>
          <w:lang w:eastAsia="zh-HK"/>
        </w:rPr>
        <w:t>之為人</w:t>
      </w:r>
      <w:r w:rsidR="00D10B47" w:rsidRPr="00C800C1">
        <w:rPr>
          <w:rFonts w:ascii="Garamond" w:hAnsi="Garamond" w:cs="Arial" w:hint="eastAsia"/>
          <w:lang w:eastAsia="zh-HK"/>
        </w:rPr>
        <w:t>」這個概念</w:t>
      </w:r>
      <w:r w:rsidR="00C129AC" w:rsidRPr="00C800C1">
        <w:rPr>
          <w:rFonts w:ascii="Garamond" w:hAnsi="Garamond" w:cs="Arial" w:hint="eastAsia"/>
          <w:lang w:eastAsia="zh-HK"/>
        </w:rPr>
        <w:t>構成基本</w:t>
      </w:r>
      <w:r w:rsidR="003E26D1" w:rsidRPr="00C800C1">
        <w:rPr>
          <w:rFonts w:ascii="Garamond" w:hAnsi="Garamond" w:cs="Arial" w:hint="eastAsia"/>
        </w:rPr>
        <w:t>人</w:t>
      </w:r>
      <w:r w:rsidR="00C129AC" w:rsidRPr="00C800C1">
        <w:rPr>
          <w:rFonts w:ascii="Garamond" w:hAnsi="Garamond" w:cs="Arial" w:hint="eastAsia"/>
          <w:lang w:eastAsia="zh-HK"/>
        </w:rPr>
        <w:t>權的基礎</w:t>
      </w:r>
      <w:r w:rsidR="009F28A0" w:rsidRPr="00C800C1">
        <w:rPr>
          <w:rFonts w:ascii="Garamond" w:hAnsi="Garamond" w:cs="Arial" w:hint="eastAsia"/>
          <w:lang w:eastAsia="zh-HK"/>
        </w:rPr>
        <w:t>，</w:t>
      </w:r>
      <w:r w:rsidR="00C129AC" w:rsidRPr="00C800C1">
        <w:rPr>
          <w:rFonts w:ascii="Garamond" w:hAnsi="Garamond" w:cs="Arial" w:hint="eastAsia"/>
          <w:lang w:eastAsia="zh-HK"/>
        </w:rPr>
        <w:t>意味著</w:t>
      </w:r>
      <w:r w:rsidR="002D28B6" w:rsidRPr="00C800C1">
        <w:rPr>
          <w:rFonts w:ascii="Garamond" w:hAnsi="Garamond" w:cs="Arial" w:hint="eastAsia"/>
          <w:lang w:eastAsia="zh-HK"/>
        </w:rPr>
        <w:t>每人</w:t>
      </w:r>
      <w:r w:rsidR="00C129AC" w:rsidRPr="00C800C1">
        <w:rPr>
          <w:rFonts w:ascii="Garamond" w:hAnsi="Garamond" w:cs="Arial" w:hint="eastAsia"/>
          <w:lang w:eastAsia="zh-HK"/>
        </w:rPr>
        <w:t>在</w:t>
      </w:r>
      <w:r w:rsidR="002D28B6" w:rsidRPr="00C800C1">
        <w:rPr>
          <w:rFonts w:ascii="Garamond" w:hAnsi="Garamond" w:cs="Arial" w:hint="eastAsia"/>
          <w:lang w:eastAsia="zh-HK"/>
        </w:rPr>
        <w:t>享受</w:t>
      </w:r>
      <w:r w:rsidR="00C129AC" w:rsidRPr="00C800C1">
        <w:rPr>
          <w:rFonts w:ascii="Garamond" w:hAnsi="Garamond" w:cs="Arial" w:hint="eastAsia"/>
          <w:lang w:eastAsia="zh-HK"/>
        </w:rPr>
        <w:t>這些權利</w:t>
      </w:r>
      <w:r w:rsidR="002D28B6" w:rsidRPr="00C800C1">
        <w:rPr>
          <w:rFonts w:ascii="Calibri" w:hAnsi="Calibri" w:cs="Calibri" w:hint="eastAsia"/>
        </w:rPr>
        <w:t>的時候都</w:t>
      </w:r>
      <w:r w:rsidR="007B5810" w:rsidRPr="00C800C1">
        <w:rPr>
          <w:rFonts w:ascii="Calibri" w:hAnsi="Calibri" w:cs="Calibri" w:hint="eastAsia"/>
        </w:rPr>
        <w:t>是</w:t>
      </w:r>
      <w:r w:rsidR="00C129AC" w:rsidRPr="00C800C1">
        <w:rPr>
          <w:rFonts w:ascii="Garamond" w:hAnsi="Garamond" w:cs="Arial" w:hint="eastAsia"/>
          <w:lang w:eastAsia="zh-HK"/>
        </w:rPr>
        <w:t>平等</w:t>
      </w:r>
      <w:r w:rsidR="007B5810" w:rsidRPr="00C800C1">
        <w:rPr>
          <w:rFonts w:ascii="Garamond" w:hAnsi="Garamond" w:cs="Arial" w:hint="eastAsia"/>
          <w:lang w:eastAsia="zh-HK"/>
        </w:rPr>
        <w:t>的</w:t>
      </w:r>
      <w:r w:rsidR="00C129AC" w:rsidRPr="00C800C1">
        <w:rPr>
          <w:rFonts w:ascii="Garamond" w:hAnsi="Garamond" w:cs="Arial" w:hint="eastAsia"/>
          <w:lang w:eastAsia="zh-HK"/>
        </w:rPr>
        <w:t>。</w:t>
      </w:r>
      <w:r w:rsidR="001C5961">
        <w:rPr>
          <w:rFonts w:ascii="Garamond" w:hAnsi="Garamond" w:cs="Arial" w:hint="eastAsia"/>
        </w:rPr>
        <w:t>本章將會詳細探討此概念。</w:t>
      </w:r>
    </w:p>
    <w:p w:rsidR="000904D7" w:rsidRPr="00C800C1" w:rsidRDefault="00C129AC" w:rsidP="00C800C1">
      <w:pPr>
        <w:widowControl w:val="0"/>
        <w:spacing w:line="360" w:lineRule="auto"/>
        <w:jc w:val="both"/>
        <w:rPr>
          <w:rFonts w:asciiTheme="minorHAnsi" w:hAnsiTheme="minorHAnsi"/>
          <w:b/>
          <w:iCs/>
          <w:kern w:val="2"/>
          <w:lang w:eastAsia="zh-HK"/>
        </w:rPr>
      </w:pPr>
      <w:r w:rsidRPr="00C800C1">
        <w:rPr>
          <w:rStyle w:val="af6"/>
          <w:rFonts w:asciiTheme="minorHAnsi" w:hAnsiTheme="minorHAnsi" w:hint="eastAsia"/>
          <w:b/>
          <w:color w:val="auto"/>
          <w:kern w:val="2"/>
        </w:rPr>
        <w:t>學習活動</w:t>
      </w:r>
      <w:r w:rsidR="009C50AE" w:rsidRPr="00C800C1">
        <w:rPr>
          <w:rStyle w:val="af6"/>
          <w:rFonts w:asciiTheme="minorHAnsi" w:hAnsiTheme="minorHAnsi" w:hint="eastAsia"/>
          <w:b/>
          <w:color w:val="auto"/>
          <w:kern w:val="2"/>
        </w:rPr>
        <w:t>一</w:t>
      </w:r>
      <w:r w:rsidR="00364635">
        <w:rPr>
          <w:rStyle w:val="af6"/>
          <w:rFonts w:asciiTheme="minorHAnsi" w:hAnsiTheme="minorHAnsi" w:hint="eastAsia"/>
          <w:b/>
          <w:color w:val="auto"/>
          <w:kern w:val="2"/>
          <w:lang w:eastAsia="zh-HK"/>
        </w:rPr>
        <w:t xml:space="preserve"> </w:t>
      </w:r>
    </w:p>
    <w:p w:rsidR="002675C9" w:rsidRPr="00C800C1" w:rsidRDefault="00D10B47" w:rsidP="00C800C1">
      <w:pPr>
        <w:widowControl w:val="0"/>
        <w:autoSpaceDE w:val="0"/>
        <w:autoSpaceDN w:val="0"/>
        <w:adjustRightInd w:val="0"/>
        <w:spacing w:line="360" w:lineRule="auto"/>
        <w:jc w:val="both"/>
        <w:rPr>
          <w:rFonts w:ascii="Garamond" w:hAnsi="Garamond" w:cs="Arial"/>
          <w:lang w:eastAsia="zh-HK"/>
        </w:rPr>
      </w:pPr>
      <w:r w:rsidRPr="00C800C1">
        <w:rPr>
          <w:rFonts w:ascii="Garamond" w:hAnsi="Garamond" w:cs="Arial" w:hint="eastAsia"/>
          <w:lang w:eastAsia="zh-HK"/>
        </w:rPr>
        <w:t>試從下面的對話中找出歧視的主要原因</w:t>
      </w:r>
      <w:r w:rsidR="00C129AC" w:rsidRPr="00C800C1">
        <w:rPr>
          <w:rFonts w:ascii="Garamond" w:hAnsi="Garamond" w:cs="Arial" w:hint="eastAsia"/>
          <w:lang w:eastAsia="zh-HK"/>
        </w:rPr>
        <w:t>。</w:t>
      </w:r>
      <w:r w:rsidR="003E26D1" w:rsidRPr="00C800C1">
        <w:rPr>
          <w:rFonts w:ascii="Garamond" w:hAnsi="Garamond" w:cs="Arial" w:hint="eastAsia"/>
        </w:rPr>
        <w:t>教師可以考慮邀請學生以對話</w:t>
      </w:r>
      <w:r w:rsidR="00F40938" w:rsidRPr="00C800C1">
        <w:rPr>
          <w:rFonts w:ascii="Garamond" w:hAnsi="Garamond" w:cs="Arial" w:hint="eastAsia"/>
        </w:rPr>
        <w:t>形式</w:t>
      </w:r>
      <w:r w:rsidR="003E26D1" w:rsidRPr="00C800C1">
        <w:rPr>
          <w:rFonts w:ascii="Garamond" w:hAnsi="Garamond" w:cs="Arial" w:hint="eastAsia"/>
        </w:rPr>
        <w:t>演繹。</w:t>
      </w:r>
    </w:p>
    <w:p w:rsidR="00C129AC" w:rsidRPr="00C800C1" w:rsidRDefault="00C129AC" w:rsidP="00C800C1">
      <w:pPr>
        <w:widowControl w:val="0"/>
        <w:pBdr>
          <w:top w:val="double" w:sz="4" w:space="1" w:color="auto"/>
          <w:left w:val="double" w:sz="4" w:space="4" w:color="auto"/>
          <w:bottom w:val="double" w:sz="4" w:space="1" w:color="auto"/>
          <w:right w:val="double" w:sz="4" w:space="4" w:color="auto"/>
        </w:pBdr>
        <w:autoSpaceDE w:val="0"/>
        <w:autoSpaceDN w:val="0"/>
        <w:adjustRightInd w:val="0"/>
        <w:jc w:val="both"/>
        <w:rPr>
          <w:rFonts w:asciiTheme="minorHAnsi" w:hAnsiTheme="minorHAnsi" w:cs="Arial"/>
          <w:sz w:val="22"/>
          <w:szCs w:val="22"/>
          <w:lang w:eastAsia="zh-HK"/>
        </w:rPr>
      </w:pPr>
      <w:r w:rsidRPr="00C800C1">
        <w:rPr>
          <w:rFonts w:asciiTheme="minorHAnsi" w:hAnsiTheme="minorHAnsi" w:cs="Arial" w:hint="eastAsia"/>
          <w:sz w:val="22"/>
          <w:szCs w:val="22"/>
          <w:lang w:eastAsia="zh-HK"/>
        </w:rPr>
        <w:t>物業代理：</w:t>
      </w:r>
      <w:r w:rsidR="00826D02" w:rsidRPr="00C800C1">
        <w:rPr>
          <w:rFonts w:asciiTheme="minorHAnsi" w:hAnsiTheme="minorHAnsi" w:cs="Arial" w:hint="eastAsia"/>
          <w:sz w:val="22"/>
          <w:szCs w:val="22"/>
          <w:lang w:eastAsia="zh-HK"/>
        </w:rPr>
        <w:tab/>
      </w:r>
      <w:r w:rsidR="001C5961">
        <w:rPr>
          <w:rFonts w:asciiTheme="minorHAnsi" w:eastAsia="DengXian" w:hAnsiTheme="minorHAnsi" w:cs="Arial" w:hint="eastAsia"/>
          <w:sz w:val="22"/>
          <w:szCs w:val="22"/>
        </w:rPr>
        <w:t xml:space="preserve">  </w:t>
      </w:r>
      <w:r w:rsidR="001C5961">
        <w:rPr>
          <w:rFonts w:asciiTheme="minorHAnsi" w:eastAsia="DengXian" w:hAnsiTheme="minorHAnsi" w:cs="Arial"/>
          <w:sz w:val="22"/>
          <w:szCs w:val="22"/>
        </w:rPr>
        <w:t xml:space="preserve"> </w:t>
      </w:r>
      <w:r w:rsidRPr="00C800C1">
        <w:rPr>
          <w:rFonts w:asciiTheme="minorHAnsi" w:hAnsiTheme="minorHAnsi" w:cs="Arial" w:hint="eastAsia"/>
          <w:sz w:val="22"/>
          <w:szCs w:val="22"/>
          <w:lang w:eastAsia="zh-HK"/>
        </w:rPr>
        <w:t>陳先生，我們想為你</w:t>
      </w:r>
      <w:r w:rsidR="002D28B6" w:rsidRPr="00C800C1">
        <w:rPr>
          <w:rFonts w:asciiTheme="minorHAnsi" w:hAnsiTheme="minorHAnsi" w:cs="Arial" w:hint="eastAsia"/>
          <w:sz w:val="22"/>
          <w:szCs w:val="22"/>
          <w:lang w:eastAsia="zh-HK"/>
        </w:rPr>
        <w:t>推薦</w:t>
      </w:r>
      <w:r w:rsidR="007B5810" w:rsidRPr="00C800C1">
        <w:rPr>
          <w:rFonts w:asciiTheme="minorHAnsi" w:hAnsiTheme="minorHAnsi" w:cs="Arial" w:hint="eastAsia"/>
          <w:sz w:val="22"/>
          <w:szCs w:val="22"/>
          <w:lang w:eastAsia="zh-HK"/>
        </w:rPr>
        <w:t>一個</w:t>
      </w:r>
      <w:r w:rsidR="00525657" w:rsidRPr="00C800C1">
        <w:rPr>
          <w:rFonts w:asciiTheme="minorHAnsi" w:hAnsiTheme="minorHAnsi" w:cs="Arial" w:hint="eastAsia"/>
          <w:sz w:val="22"/>
          <w:szCs w:val="22"/>
          <w:lang w:eastAsia="zh-HK"/>
        </w:rPr>
        <w:t>房客</w:t>
      </w:r>
      <w:r w:rsidR="00F40938" w:rsidRPr="00C800C1">
        <w:rPr>
          <w:rFonts w:asciiTheme="minorEastAsia" w:hAnsiTheme="minorEastAsia" w:cs="Arial" w:hint="eastAsia"/>
          <w:sz w:val="22"/>
          <w:szCs w:val="22"/>
        </w:rPr>
        <w:t>，</w:t>
      </w:r>
      <w:r w:rsidR="007B5810" w:rsidRPr="00C800C1">
        <w:rPr>
          <w:rFonts w:asciiTheme="minorHAnsi" w:hAnsiTheme="minorHAnsi" w:cs="Arial" w:hint="eastAsia"/>
          <w:sz w:val="22"/>
          <w:szCs w:val="22"/>
          <w:lang w:eastAsia="zh-HK"/>
        </w:rPr>
        <w:t>他願意支付相應</w:t>
      </w:r>
      <w:r w:rsidRPr="00C800C1">
        <w:rPr>
          <w:rFonts w:asciiTheme="minorHAnsi" w:hAnsiTheme="minorHAnsi" w:cs="Arial" w:hint="eastAsia"/>
          <w:sz w:val="22"/>
          <w:szCs w:val="22"/>
          <w:lang w:eastAsia="zh-HK"/>
        </w:rPr>
        <w:t>的租金。</w:t>
      </w:r>
    </w:p>
    <w:p w:rsidR="00C129AC" w:rsidRPr="00C800C1" w:rsidRDefault="00C129AC" w:rsidP="00C800C1">
      <w:pPr>
        <w:widowControl w:val="0"/>
        <w:pBdr>
          <w:top w:val="double" w:sz="4" w:space="1" w:color="auto"/>
          <w:left w:val="double" w:sz="4" w:space="4" w:color="auto"/>
          <w:bottom w:val="double" w:sz="4" w:space="1" w:color="auto"/>
          <w:right w:val="double" w:sz="4" w:space="4" w:color="auto"/>
        </w:pBdr>
        <w:autoSpaceDE w:val="0"/>
        <w:autoSpaceDN w:val="0"/>
        <w:adjustRightInd w:val="0"/>
        <w:ind w:left="1819" w:hangingChars="827" w:hanging="1819"/>
        <w:jc w:val="both"/>
        <w:rPr>
          <w:rFonts w:asciiTheme="minorHAnsi" w:hAnsiTheme="minorHAnsi" w:cs="Arial"/>
          <w:sz w:val="22"/>
          <w:szCs w:val="22"/>
          <w:lang w:eastAsia="zh-HK"/>
        </w:rPr>
      </w:pPr>
      <w:r w:rsidRPr="00C800C1">
        <w:rPr>
          <w:rFonts w:asciiTheme="minorHAnsi" w:hAnsiTheme="minorHAnsi" w:cs="Arial" w:hint="eastAsia"/>
          <w:sz w:val="22"/>
          <w:szCs w:val="22"/>
          <w:lang w:eastAsia="zh-HK"/>
        </w:rPr>
        <w:t>陳先生：</w:t>
      </w:r>
      <w:r w:rsidR="00826D02" w:rsidRPr="00C800C1">
        <w:rPr>
          <w:rFonts w:asciiTheme="minorHAnsi" w:hAnsiTheme="minorHAnsi" w:cs="Arial" w:hint="eastAsia"/>
          <w:sz w:val="22"/>
          <w:szCs w:val="22"/>
          <w:lang w:eastAsia="zh-HK"/>
        </w:rPr>
        <w:tab/>
      </w:r>
      <w:r w:rsidRPr="00C800C1">
        <w:rPr>
          <w:rFonts w:asciiTheme="minorHAnsi" w:hAnsiTheme="minorHAnsi" w:cs="Arial" w:hint="eastAsia"/>
          <w:sz w:val="22"/>
          <w:szCs w:val="22"/>
          <w:lang w:eastAsia="zh-HK"/>
        </w:rPr>
        <w:t>好！</w:t>
      </w:r>
      <w:r w:rsidR="007B5810" w:rsidRPr="00C800C1">
        <w:rPr>
          <w:rFonts w:asciiTheme="minorHAnsi" w:hAnsiTheme="minorHAnsi" w:cs="Arial" w:hint="eastAsia"/>
          <w:sz w:val="22"/>
          <w:szCs w:val="22"/>
          <w:lang w:eastAsia="zh-HK"/>
        </w:rPr>
        <w:t>請</w:t>
      </w:r>
      <w:r w:rsidRPr="00C800C1">
        <w:rPr>
          <w:rFonts w:asciiTheme="minorHAnsi" w:hAnsiTheme="minorHAnsi" w:cs="Arial" w:hint="eastAsia"/>
          <w:sz w:val="22"/>
          <w:szCs w:val="22"/>
          <w:lang w:eastAsia="zh-HK"/>
        </w:rPr>
        <w:t>告訴我細節</w:t>
      </w:r>
      <w:r w:rsidR="00D10B47" w:rsidRPr="00C800C1">
        <w:rPr>
          <w:rFonts w:asciiTheme="minorHAnsi" w:hAnsiTheme="minorHAnsi" w:cs="Arial" w:hint="eastAsia"/>
          <w:sz w:val="22"/>
          <w:szCs w:val="22"/>
          <w:lang w:eastAsia="zh-HK"/>
        </w:rPr>
        <w:t>吧</w:t>
      </w:r>
      <w:r w:rsidRPr="00C800C1">
        <w:rPr>
          <w:rFonts w:asciiTheme="minorHAnsi" w:hAnsiTheme="minorHAnsi" w:cs="Arial" w:hint="eastAsia"/>
          <w:sz w:val="22"/>
          <w:szCs w:val="22"/>
          <w:lang w:eastAsia="zh-HK"/>
        </w:rPr>
        <w:t>。</w:t>
      </w:r>
    </w:p>
    <w:p w:rsidR="00C129AC" w:rsidRPr="00C800C1" w:rsidRDefault="00C129AC" w:rsidP="00C800C1">
      <w:pPr>
        <w:widowControl w:val="0"/>
        <w:pBdr>
          <w:top w:val="double" w:sz="4" w:space="1" w:color="auto"/>
          <w:left w:val="double" w:sz="4" w:space="4" w:color="auto"/>
          <w:bottom w:val="double" w:sz="4" w:space="1" w:color="auto"/>
          <w:right w:val="double" w:sz="4" w:space="4" w:color="auto"/>
        </w:pBdr>
        <w:autoSpaceDE w:val="0"/>
        <w:autoSpaceDN w:val="0"/>
        <w:adjustRightInd w:val="0"/>
        <w:ind w:left="1819" w:hangingChars="827" w:hanging="1819"/>
        <w:jc w:val="both"/>
        <w:rPr>
          <w:rFonts w:asciiTheme="minorHAnsi" w:hAnsiTheme="minorHAnsi" w:cs="Arial"/>
          <w:sz w:val="22"/>
          <w:szCs w:val="22"/>
          <w:lang w:eastAsia="zh-HK"/>
        </w:rPr>
      </w:pPr>
      <w:r w:rsidRPr="00C800C1">
        <w:rPr>
          <w:rFonts w:asciiTheme="minorHAnsi" w:hAnsiTheme="minorHAnsi" w:cs="Arial" w:hint="eastAsia"/>
          <w:sz w:val="22"/>
          <w:szCs w:val="22"/>
          <w:lang w:eastAsia="zh-HK"/>
        </w:rPr>
        <w:t>物業代理：</w:t>
      </w:r>
      <w:r w:rsidR="00826D02" w:rsidRPr="00C800C1">
        <w:rPr>
          <w:rFonts w:asciiTheme="minorHAnsi" w:hAnsiTheme="minorHAnsi" w:cs="Arial" w:hint="eastAsia"/>
          <w:sz w:val="22"/>
          <w:szCs w:val="22"/>
          <w:lang w:eastAsia="zh-HK"/>
        </w:rPr>
        <w:tab/>
      </w:r>
      <w:r w:rsidRPr="00C800C1">
        <w:rPr>
          <w:rFonts w:asciiTheme="minorHAnsi" w:hAnsiTheme="minorHAnsi" w:cs="Arial" w:hint="eastAsia"/>
          <w:sz w:val="22"/>
          <w:szCs w:val="22"/>
          <w:lang w:eastAsia="zh-HK"/>
        </w:rPr>
        <w:t>房客是</w:t>
      </w:r>
      <w:r w:rsidR="00D10B47" w:rsidRPr="00C800C1">
        <w:rPr>
          <w:rFonts w:asciiTheme="minorHAnsi" w:hAnsiTheme="minorHAnsi" w:cs="Arial" w:hint="eastAsia"/>
          <w:sz w:val="22"/>
          <w:szCs w:val="22"/>
          <w:lang w:eastAsia="zh-HK"/>
        </w:rPr>
        <w:t>個</w:t>
      </w:r>
      <w:r w:rsidR="001C5961">
        <w:rPr>
          <w:rFonts w:asciiTheme="minorHAnsi" w:hAnsiTheme="minorHAnsi" w:cs="Arial" w:hint="eastAsia"/>
          <w:sz w:val="22"/>
          <w:szCs w:val="22"/>
        </w:rPr>
        <w:t>南亞裔</w:t>
      </w:r>
      <w:r w:rsidRPr="00C800C1">
        <w:rPr>
          <w:rFonts w:asciiTheme="minorHAnsi" w:hAnsiTheme="minorHAnsi" w:cs="Arial" w:hint="eastAsia"/>
          <w:sz w:val="22"/>
          <w:szCs w:val="22"/>
          <w:lang w:eastAsia="zh-HK"/>
        </w:rPr>
        <w:t>人</w:t>
      </w:r>
      <w:r w:rsidR="001C5961">
        <w:rPr>
          <w:rFonts w:asciiTheme="minorHAnsi" w:hAnsiTheme="minorHAnsi" w:cs="Arial" w:hint="eastAsia"/>
          <w:sz w:val="22"/>
          <w:szCs w:val="22"/>
        </w:rPr>
        <w:t>士</w:t>
      </w:r>
      <w:r w:rsidRPr="00C800C1">
        <w:rPr>
          <w:rFonts w:asciiTheme="minorHAnsi" w:hAnsiTheme="minorHAnsi" w:cs="Arial" w:hint="eastAsia"/>
          <w:sz w:val="22"/>
          <w:szCs w:val="22"/>
          <w:lang w:eastAsia="zh-HK"/>
        </w:rPr>
        <w:t>。他需要一個</w:t>
      </w:r>
      <w:r w:rsidR="002D28B6" w:rsidRPr="00C800C1">
        <w:rPr>
          <w:rFonts w:asciiTheme="minorHAnsi" w:hAnsiTheme="minorHAnsi" w:cs="Arial" w:hint="eastAsia"/>
          <w:sz w:val="22"/>
          <w:szCs w:val="22"/>
          <w:lang w:eastAsia="zh-HK"/>
        </w:rPr>
        <w:t>可以容納</w:t>
      </w:r>
      <w:r w:rsidRPr="00C800C1">
        <w:rPr>
          <w:rFonts w:asciiTheme="minorHAnsi" w:hAnsiTheme="minorHAnsi" w:cs="Arial" w:hint="eastAsia"/>
          <w:sz w:val="22"/>
          <w:szCs w:val="22"/>
          <w:lang w:eastAsia="zh-HK"/>
        </w:rPr>
        <w:t>三個孩子的家庭公寓。</w:t>
      </w:r>
    </w:p>
    <w:p w:rsidR="00C129AC" w:rsidRPr="00C800C1" w:rsidRDefault="00C129AC" w:rsidP="00C800C1">
      <w:pPr>
        <w:widowControl w:val="0"/>
        <w:pBdr>
          <w:top w:val="double" w:sz="4" w:space="1" w:color="auto"/>
          <w:left w:val="double" w:sz="4" w:space="4" w:color="auto"/>
          <w:bottom w:val="double" w:sz="4" w:space="1" w:color="auto"/>
          <w:right w:val="double" w:sz="4" w:space="4" w:color="auto"/>
        </w:pBdr>
        <w:autoSpaceDE w:val="0"/>
        <w:autoSpaceDN w:val="0"/>
        <w:adjustRightInd w:val="0"/>
        <w:ind w:left="1819" w:hangingChars="827" w:hanging="1819"/>
        <w:jc w:val="both"/>
        <w:rPr>
          <w:rFonts w:asciiTheme="minorHAnsi" w:hAnsiTheme="minorHAnsi" w:cs="Arial"/>
          <w:sz w:val="22"/>
          <w:szCs w:val="22"/>
          <w:lang w:eastAsia="zh-HK"/>
        </w:rPr>
      </w:pPr>
      <w:r w:rsidRPr="00C800C1">
        <w:rPr>
          <w:rFonts w:asciiTheme="minorHAnsi" w:hAnsiTheme="minorHAnsi" w:cs="Arial" w:hint="eastAsia"/>
          <w:sz w:val="22"/>
          <w:szCs w:val="22"/>
          <w:lang w:eastAsia="zh-HK"/>
        </w:rPr>
        <w:t>陳先生：</w:t>
      </w:r>
      <w:r w:rsidR="00826D02" w:rsidRPr="00C800C1">
        <w:rPr>
          <w:rFonts w:asciiTheme="minorHAnsi" w:hAnsiTheme="minorHAnsi" w:cs="Arial" w:hint="eastAsia"/>
          <w:sz w:val="22"/>
          <w:szCs w:val="22"/>
          <w:lang w:eastAsia="zh-HK"/>
        </w:rPr>
        <w:tab/>
      </w:r>
      <w:r w:rsidR="007B5810" w:rsidRPr="00C800C1">
        <w:rPr>
          <w:rFonts w:asciiTheme="minorHAnsi" w:hAnsiTheme="minorHAnsi" w:cs="Arial" w:hint="eastAsia"/>
          <w:sz w:val="22"/>
          <w:szCs w:val="22"/>
          <w:lang w:eastAsia="zh-HK"/>
        </w:rPr>
        <w:t>等等！</w:t>
      </w:r>
      <w:r w:rsidR="001C5961">
        <w:rPr>
          <w:rFonts w:asciiTheme="minorHAnsi" w:hAnsiTheme="minorHAnsi" w:cs="Arial" w:hint="eastAsia"/>
          <w:sz w:val="22"/>
          <w:szCs w:val="22"/>
        </w:rPr>
        <w:t>南亞裔</w:t>
      </w:r>
      <w:r w:rsidR="007B5810" w:rsidRPr="00C800C1">
        <w:rPr>
          <w:rFonts w:asciiTheme="minorHAnsi" w:hAnsiTheme="minorHAnsi" w:cs="Arial" w:hint="eastAsia"/>
          <w:sz w:val="22"/>
          <w:szCs w:val="22"/>
          <w:lang w:eastAsia="zh-HK"/>
        </w:rPr>
        <w:t>？我不想把我的單位</w:t>
      </w:r>
      <w:r w:rsidRPr="00C800C1">
        <w:rPr>
          <w:rFonts w:asciiTheme="minorHAnsi" w:hAnsiTheme="minorHAnsi" w:cs="Arial" w:hint="eastAsia"/>
          <w:sz w:val="22"/>
          <w:szCs w:val="22"/>
          <w:lang w:eastAsia="zh-HK"/>
        </w:rPr>
        <w:t>租給</w:t>
      </w:r>
      <w:r w:rsidR="001C5961">
        <w:rPr>
          <w:rFonts w:asciiTheme="minorHAnsi" w:hAnsiTheme="minorHAnsi" w:cs="Arial" w:hint="eastAsia"/>
          <w:sz w:val="22"/>
          <w:szCs w:val="22"/>
        </w:rPr>
        <w:t>南亞裔</w:t>
      </w:r>
      <w:r w:rsidR="001C5961" w:rsidRPr="00C800C1">
        <w:rPr>
          <w:rFonts w:asciiTheme="minorHAnsi" w:hAnsiTheme="minorHAnsi" w:cs="Arial" w:hint="eastAsia"/>
          <w:sz w:val="22"/>
          <w:szCs w:val="22"/>
          <w:lang w:eastAsia="zh-HK"/>
        </w:rPr>
        <w:t>人</w:t>
      </w:r>
      <w:r w:rsidR="001C5961">
        <w:rPr>
          <w:rFonts w:asciiTheme="minorHAnsi" w:hAnsiTheme="minorHAnsi" w:cs="Arial" w:hint="eastAsia"/>
          <w:sz w:val="22"/>
          <w:szCs w:val="22"/>
        </w:rPr>
        <w:t>士</w:t>
      </w:r>
      <w:r w:rsidRPr="00C800C1">
        <w:rPr>
          <w:rFonts w:asciiTheme="minorHAnsi" w:hAnsiTheme="minorHAnsi" w:cs="Arial" w:hint="eastAsia"/>
          <w:sz w:val="22"/>
          <w:szCs w:val="22"/>
          <w:lang w:eastAsia="zh-HK"/>
        </w:rPr>
        <w:t>。</w:t>
      </w:r>
    </w:p>
    <w:p w:rsidR="00C129AC" w:rsidRPr="00C800C1" w:rsidRDefault="00C129AC" w:rsidP="00C800C1">
      <w:pPr>
        <w:widowControl w:val="0"/>
        <w:pBdr>
          <w:top w:val="double" w:sz="4" w:space="1" w:color="auto"/>
          <w:left w:val="double" w:sz="4" w:space="4" w:color="auto"/>
          <w:bottom w:val="double" w:sz="4" w:space="1" w:color="auto"/>
          <w:right w:val="double" w:sz="4" w:space="4" w:color="auto"/>
        </w:pBdr>
        <w:autoSpaceDE w:val="0"/>
        <w:autoSpaceDN w:val="0"/>
        <w:adjustRightInd w:val="0"/>
        <w:ind w:left="1819" w:hangingChars="827" w:hanging="1819"/>
        <w:jc w:val="both"/>
        <w:rPr>
          <w:rFonts w:asciiTheme="minorHAnsi" w:hAnsiTheme="minorHAnsi" w:cs="Arial"/>
          <w:sz w:val="22"/>
          <w:szCs w:val="22"/>
          <w:lang w:eastAsia="zh-HK"/>
        </w:rPr>
      </w:pPr>
      <w:r w:rsidRPr="00C800C1">
        <w:rPr>
          <w:rFonts w:asciiTheme="minorHAnsi" w:hAnsiTheme="minorHAnsi" w:cs="Arial" w:hint="eastAsia"/>
          <w:sz w:val="22"/>
          <w:szCs w:val="22"/>
          <w:lang w:eastAsia="zh-HK"/>
        </w:rPr>
        <w:t>物業代理：</w:t>
      </w:r>
      <w:r w:rsidR="00826D02" w:rsidRPr="00C800C1">
        <w:rPr>
          <w:rFonts w:asciiTheme="minorHAnsi" w:hAnsiTheme="minorHAnsi" w:cs="Arial" w:hint="eastAsia"/>
          <w:sz w:val="22"/>
          <w:szCs w:val="22"/>
          <w:lang w:eastAsia="zh-HK"/>
        </w:rPr>
        <w:tab/>
      </w:r>
      <w:r w:rsidR="007B5810" w:rsidRPr="00C800C1">
        <w:rPr>
          <w:rFonts w:asciiTheme="minorHAnsi" w:hAnsiTheme="minorHAnsi" w:cs="Arial" w:hint="eastAsia"/>
          <w:sz w:val="22"/>
          <w:szCs w:val="22"/>
          <w:lang w:eastAsia="zh-HK"/>
        </w:rPr>
        <w:t>但他是唯一願意接受你所開出的房價</w:t>
      </w:r>
      <w:r w:rsidRPr="00C800C1">
        <w:rPr>
          <w:rFonts w:asciiTheme="minorHAnsi" w:hAnsiTheme="minorHAnsi" w:cs="Arial" w:hint="eastAsia"/>
          <w:sz w:val="22"/>
          <w:szCs w:val="22"/>
          <w:lang w:eastAsia="zh-HK"/>
        </w:rPr>
        <w:t>的人。</w:t>
      </w:r>
    </w:p>
    <w:p w:rsidR="00C129AC" w:rsidRPr="00C800C1" w:rsidRDefault="00C129AC" w:rsidP="00C800C1">
      <w:pPr>
        <w:widowControl w:val="0"/>
        <w:pBdr>
          <w:top w:val="double" w:sz="4" w:space="1" w:color="auto"/>
          <w:left w:val="double" w:sz="4" w:space="4" w:color="auto"/>
          <w:bottom w:val="double" w:sz="4" w:space="1" w:color="auto"/>
          <w:right w:val="double" w:sz="4" w:space="4" w:color="auto"/>
        </w:pBdr>
        <w:autoSpaceDE w:val="0"/>
        <w:autoSpaceDN w:val="0"/>
        <w:adjustRightInd w:val="0"/>
        <w:ind w:left="1819" w:hangingChars="827" w:hanging="1819"/>
        <w:jc w:val="both"/>
        <w:rPr>
          <w:rFonts w:asciiTheme="minorEastAsia" w:hAnsiTheme="minorEastAsia" w:cs="Arial"/>
          <w:sz w:val="22"/>
          <w:szCs w:val="22"/>
        </w:rPr>
      </w:pPr>
      <w:r w:rsidRPr="00C800C1">
        <w:rPr>
          <w:rFonts w:asciiTheme="minorHAnsi" w:hAnsiTheme="minorHAnsi" w:cs="Arial" w:hint="eastAsia"/>
          <w:sz w:val="22"/>
          <w:szCs w:val="22"/>
          <w:lang w:eastAsia="zh-HK"/>
        </w:rPr>
        <w:t>陳先生：</w:t>
      </w:r>
      <w:r w:rsidR="00826D02" w:rsidRPr="00C800C1">
        <w:rPr>
          <w:rFonts w:asciiTheme="minorHAnsi" w:hAnsiTheme="minorHAnsi" w:cs="Arial" w:hint="eastAsia"/>
          <w:sz w:val="22"/>
          <w:szCs w:val="22"/>
          <w:lang w:eastAsia="zh-HK"/>
        </w:rPr>
        <w:tab/>
      </w:r>
      <w:r w:rsidR="001C5961">
        <w:rPr>
          <w:rFonts w:asciiTheme="minorHAnsi" w:hAnsiTheme="minorHAnsi" w:cs="Arial" w:hint="eastAsia"/>
          <w:sz w:val="22"/>
          <w:szCs w:val="22"/>
        </w:rPr>
        <w:t>南亞裔</w:t>
      </w:r>
      <w:r w:rsidR="001C5961" w:rsidRPr="00C800C1">
        <w:rPr>
          <w:rFonts w:asciiTheme="minorHAnsi" w:hAnsiTheme="minorHAnsi" w:cs="Arial" w:hint="eastAsia"/>
          <w:sz w:val="22"/>
          <w:szCs w:val="22"/>
          <w:lang w:eastAsia="zh-HK"/>
        </w:rPr>
        <w:t>人</w:t>
      </w:r>
      <w:r w:rsidR="001C5961">
        <w:rPr>
          <w:rFonts w:asciiTheme="minorHAnsi" w:hAnsiTheme="minorHAnsi" w:cs="Arial" w:hint="eastAsia"/>
          <w:sz w:val="22"/>
          <w:szCs w:val="22"/>
        </w:rPr>
        <w:t>士</w:t>
      </w:r>
      <w:r w:rsidRPr="00C800C1">
        <w:rPr>
          <w:rFonts w:asciiTheme="minorEastAsia" w:hAnsiTheme="minorEastAsia" w:cs="Arial" w:hint="eastAsia"/>
          <w:sz w:val="22"/>
          <w:szCs w:val="22"/>
          <w:lang w:eastAsia="zh-HK"/>
        </w:rPr>
        <w:t>非常骯髒粗魯。</w:t>
      </w:r>
      <w:r w:rsidR="007B5810" w:rsidRPr="00C800C1">
        <w:rPr>
          <w:rFonts w:asciiTheme="minorEastAsia" w:hAnsiTheme="minorEastAsia" w:cs="Arial" w:hint="eastAsia"/>
          <w:sz w:val="22"/>
          <w:szCs w:val="22"/>
          <w:lang w:eastAsia="zh-HK"/>
        </w:rPr>
        <w:t>他們離開的時候必定會把地方弄得十分骯髒凌亂</w:t>
      </w:r>
      <w:r w:rsidR="007B5810" w:rsidRPr="00C800C1">
        <w:rPr>
          <w:rFonts w:asciiTheme="minorEastAsia" w:hAnsiTheme="minorEastAsia" w:cs="Arial" w:hint="eastAsia"/>
          <w:sz w:val="22"/>
          <w:szCs w:val="22"/>
        </w:rPr>
        <w:t>。我單位所購置的椅子均由</w:t>
      </w:r>
      <w:r w:rsidR="00F40938" w:rsidRPr="00C800C1">
        <w:rPr>
          <w:rFonts w:asciiTheme="minorEastAsia" w:hAnsiTheme="minorEastAsia" w:cs="Arial" w:hint="eastAsia"/>
          <w:sz w:val="22"/>
          <w:szCs w:val="22"/>
        </w:rPr>
        <w:t>名</w:t>
      </w:r>
      <w:r w:rsidR="007B5810" w:rsidRPr="00C800C1">
        <w:rPr>
          <w:rFonts w:asciiTheme="minorEastAsia" w:hAnsiTheme="minorEastAsia" w:cs="Arial" w:hint="eastAsia"/>
          <w:sz w:val="22"/>
          <w:szCs w:val="22"/>
        </w:rPr>
        <w:t>師精心設計，家具裝飾非常精美。</w:t>
      </w:r>
      <w:r w:rsidRPr="00C800C1">
        <w:rPr>
          <w:rFonts w:asciiTheme="minorEastAsia" w:hAnsiTheme="minorEastAsia" w:cs="Arial" w:hint="eastAsia"/>
          <w:sz w:val="22"/>
          <w:szCs w:val="22"/>
          <w:lang w:eastAsia="zh-HK"/>
        </w:rPr>
        <w:t>你認為這個</w:t>
      </w:r>
      <w:r w:rsidR="001C5961">
        <w:rPr>
          <w:rFonts w:asciiTheme="minorHAnsi" w:hAnsiTheme="minorHAnsi" w:cs="Arial" w:hint="eastAsia"/>
          <w:sz w:val="22"/>
          <w:szCs w:val="22"/>
        </w:rPr>
        <w:t>南亞裔</w:t>
      </w:r>
      <w:r w:rsidR="001C5961" w:rsidRPr="00C800C1">
        <w:rPr>
          <w:rFonts w:asciiTheme="minorHAnsi" w:hAnsiTheme="minorHAnsi" w:cs="Arial" w:hint="eastAsia"/>
          <w:sz w:val="22"/>
          <w:szCs w:val="22"/>
          <w:lang w:eastAsia="zh-HK"/>
        </w:rPr>
        <w:t>人</w:t>
      </w:r>
      <w:r w:rsidR="001C5961">
        <w:rPr>
          <w:rFonts w:asciiTheme="minorHAnsi" w:hAnsiTheme="minorHAnsi" w:cs="Arial" w:hint="eastAsia"/>
          <w:sz w:val="22"/>
          <w:szCs w:val="22"/>
        </w:rPr>
        <w:t>士</w:t>
      </w:r>
      <w:r w:rsidR="007B5810" w:rsidRPr="00C800C1">
        <w:rPr>
          <w:rFonts w:asciiTheme="minorEastAsia" w:hAnsiTheme="minorEastAsia" w:cs="Arial" w:hint="eastAsia"/>
          <w:sz w:val="22"/>
          <w:szCs w:val="22"/>
          <w:lang w:eastAsia="zh-HK"/>
        </w:rPr>
        <w:t>能夠欣賞它</w:t>
      </w:r>
      <w:r w:rsidRPr="00C800C1">
        <w:rPr>
          <w:rFonts w:asciiTheme="minorEastAsia" w:hAnsiTheme="minorEastAsia" w:cs="Arial" w:hint="eastAsia"/>
          <w:sz w:val="22"/>
          <w:szCs w:val="22"/>
          <w:lang w:eastAsia="zh-HK"/>
        </w:rPr>
        <w:t>們</w:t>
      </w:r>
      <w:r w:rsidR="00F40938" w:rsidRPr="00C800C1">
        <w:rPr>
          <w:rFonts w:asciiTheme="minorEastAsia" w:hAnsiTheme="minorEastAsia" w:cs="Arial" w:hint="eastAsia"/>
          <w:sz w:val="22"/>
          <w:szCs w:val="22"/>
        </w:rPr>
        <w:t>、</w:t>
      </w:r>
      <w:r w:rsidR="002D28B6" w:rsidRPr="00C800C1">
        <w:rPr>
          <w:rFonts w:asciiTheme="minorEastAsia" w:hAnsiTheme="minorEastAsia" w:cs="Arial" w:hint="eastAsia"/>
          <w:sz w:val="22"/>
          <w:szCs w:val="22"/>
        </w:rPr>
        <w:t>溫柔</w:t>
      </w:r>
      <w:r w:rsidRPr="00C800C1">
        <w:rPr>
          <w:rFonts w:asciiTheme="minorEastAsia" w:hAnsiTheme="minorEastAsia" w:cs="Arial" w:hint="eastAsia"/>
          <w:sz w:val="22"/>
          <w:szCs w:val="22"/>
          <w:lang w:eastAsia="zh-HK"/>
        </w:rPr>
        <w:t>地使用它們嗎？其實，我</w:t>
      </w:r>
      <w:r w:rsidR="007B5810" w:rsidRPr="00C800C1">
        <w:rPr>
          <w:rFonts w:asciiTheme="minorEastAsia" w:hAnsiTheme="minorEastAsia" w:cs="Arial" w:hint="eastAsia"/>
          <w:sz w:val="22"/>
          <w:szCs w:val="22"/>
          <w:lang w:eastAsia="zh-HK"/>
        </w:rPr>
        <w:t>甚至懷疑他們是否能夠</w:t>
      </w:r>
      <w:r w:rsidRPr="00C800C1">
        <w:rPr>
          <w:rFonts w:asciiTheme="minorEastAsia" w:hAnsiTheme="minorEastAsia" w:cs="Arial" w:hint="eastAsia"/>
          <w:sz w:val="22"/>
          <w:szCs w:val="22"/>
          <w:lang w:eastAsia="zh-HK"/>
        </w:rPr>
        <w:t>每月按時交租。</w:t>
      </w:r>
      <w:r w:rsidR="0078512A" w:rsidRPr="00C800C1">
        <w:rPr>
          <w:rFonts w:asciiTheme="minorEastAsia" w:hAnsiTheme="minorEastAsia" w:cs="Arial" w:hint="eastAsia"/>
          <w:sz w:val="22"/>
          <w:szCs w:val="22"/>
          <w:lang w:eastAsia="zh-HK"/>
        </w:rPr>
        <w:t>我</w:t>
      </w:r>
      <w:r w:rsidR="00D10B47" w:rsidRPr="00C800C1">
        <w:rPr>
          <w:rFonts w:asciiTheme="minorEastAsia" w:hAnsiTheme="minorEastAsia" w:cs="Arial" w:hint="eastAsia"/>
          <w:sz w:val="22"/>
          <w:szCs w:val="22"/>
          <w:lang w:eastAsia="zh-HK"/>
        </w:rPr>
        <w:t>的</w:t>
      </w:r>
      <w:r w:rsidR="0078512A" w:rsidRPr="00C800C1">
        <w:rPr>
          <w:rFonts w:asciiTheme="minorEastAsia" w:hAnsiTheme="minorEastAsia" w:cs="Arial" w:hint="eastAsia"/>
          <w:sz w:val="22"/>
          <w:szCs w:val="22"/>
          <w:lang w:eastAsia="zh-HK"/>
        </w:rPr>
        <w:t>單位</w:t>
      </w:r>
      <w:r w:rsidR="00D10B47" w:rsidRPr="00C800C1">
        <w:rPr>
          <w:rFonts w:ascii="DengXian" w:eastAsia="DengXian" w:hAnsi="DengXian" w:cs="Arial" w:hint="eastAsia"/>
          <w:sz w:val="22"/>
          <w:szCs w:val="22"/>
        </w:rPr>
        <w:t>是</w:t>
      </w:r>
      <w:r w:rsidR="00525657" w:rsidRPr="00C800C1">
        <w:rPr>
          <w:rFonts w:asciiTheme="minorEastAsia" w:hAnsiTheme="minorEastAsia" w:cs="Arial" w:hint="eastAsia"/>
          <w:sz w:val="22"/>
          <w:szCs w:val="22"/>
        </w:rPr>
        <w:t>屬</w:t>
      </w:r>
      <w:r w:rsidR="00525657" w:rsidRPr="00C800C1">
        <w:rPr>
          <w:rFonts w:asciiTheme="minorEastAsia" w:hAnsiTheme="minorEastAsia" w:cs="Arial" w:hint="eastAsia"/>
          <w:sz w:val="22"/>
          <w:szCs w:val="22"/>
          <w:lang w:eastAsia="zh-HK"/>
        </w:rPr>
        <w:t>大型屋苑</w:t>
      </w:r>
      <w:r w:rsidRPr="00C800C1">
        <w:rPr>
          <w:rFonts w:asciiTheme="minorEastAsia" w:hAnsiTheme="minorEastAsia" w:cs="Arial" w:hint="eastAsia"/>
          <w:sz w:val="22"/>
          <w:szCs w:val="22"/>
          <w:lang w:eastAsia="zh-HK"/>
        </w:rPr>
        <w:t>，你確定</w:t>
      </w:r>
      <w:r w:rsidR="0078512A" w:rsidRPr="00C800C1">
        <w:rPr>
          <w:rFonts w:asciiTheme="minorEastAsia" w:hAnsiTheme="minorEastAsia" w:cs="Arial" w:hint="eastAsia"/>
          <w:sz w:val="22"/>
          <w:szCs w:val="22"/>
        </w:rPr>
        <w:t>他</w:t>
      </w:r>
      <w:r w:rsidR="0078512A" w:rsidRPr="00C800C1">
        <w:rPr>
          <w:rFonts w:asciiTheme="minorEastAsia" w:hAnsiTheme="minorEastAsia" w:cs="Arial" w:hint="eastAsia"/>
          <w:sz w:val="22"/>
          <w:szCs w:val="22"/>
          <w:lang w:eastAsia="zh-HK"/>
        </w:rPr>
        <w:t>有經濟能力支付？如果他們在第一個月後拒交租</w:t>
      </w:r>
      <w:r w:rsidR="00525657" w:rsidRPr="00C800C1">
        <w:rPr>
          <w:rFonts w:asciiTheme="minorEastAsia" w:hAnsiTheme="minorEastAsia" w:cs="Arial" w:hint="eastAsia"/>
          <w:sz w:val="22"/>
          <w:szCs w:val="22"/>
          <w:lang w:eastAsia="zh-HK"/>
        </w:rPr>
        <w:t>金</w:t>
      </w:r>
      <w:r w:rsidR="0078512A" w:rsidRPr="00C800C1">
        <w:rPr>
          <w:rFonts w:asciiTheme="minorEastAsia" w:hAnsiTheme="minorEastAsia" w:cs="Arial" w:hint="eastAsia"/>
          <w:sz w:val="22"/>
          <w:szCs w:val="22"/>
          <w:lang w:eastAsia="zh-HK"/>
        </w:rPr>
        <w:t>呢？我</w:t>
      </w:r>
      <w:r w:rsidR="00D10B47" w:rsidRPr="00C800C1">
        <w:rPr>
          <w:rFonts w:asciiTheme="minorEastAsia" w:hAnsiTheme="minorEastAsia" w:cs="Arial" w:hint="eastAsia"/>
          <w:sz w:val="22"/>
          <w:szCs w:val="22"/>
          <w:lang w:eastAsia="zh-HK"/>
        </w:rPr>
        <w:t>怎樣</w:t>
      </w:r>
      <w:r w:rsidR="00826D02" w:rsidRPr="00C800C1">
        <w:rPr>
          <w:rFonts w:asciiTheme="minorEastAsia" w:hAnsiTheme="minorEastAsia" w:cs="Arial" w:hint="eastAsia"/>
          <w:sz w:val="22"/>
          <w:szCs w:val="22"/>
          <w:lang w:eastAsia="zh-HK"/>
        </w:rPr>
        <w:t>督促</w:t>
      </w:r>
      <w:r w:rsidRPr="00C800C1">
        <w:rPr>
          <w:rFonts w:asciiTheme="minorEastAsia" w:hAnsiTheme="minorEastAsia" w:cs="Arial" w:hint="eastAsia"/>
          <w:sz w:val="22"/>
          <w:szCs w:val="22"/>
          <w:lang w:eastAsia="zh-HK"/>
        </w:rPr>
        <w:t>他們</w:t>
      </w:r>
      <w:r w:rsidR="0078512A" w:rsidRPr="00C800C1">
        <w:rPr>
          <w:rFonts w:asciiTheme="minorEastAsia" w:hAnsiTheme="minorEastAsia" w:cs="Arial" w:hint="eastAsia"/>
          <w:sz w:val="22"/>
          <w:szCs w:val="22"/>
          <w:lang w:eastAsia="zh-HK"/>
        </w:rPr>
        <w:t>交租</w:t>
      </w:r>
      <w:r w:rsidR="00631DA1" w:rsidRPr="00C800C1">
        <w:rPr>
          <w:rFonts w:asciiTheme="minorEastAsia" w:hAnsiTheme="minorEastAsia" w:cs="Arial" w:hint="eastAsia"/>
          <w:sz w:val="22"/>
          <w:szCs w:val="22"/>
          <w:lang w:eastAsia="zh-HK"/>
        </w:rPr>
        <w:t>？他們根本沒有法治意識！不要忘記，他們</w:t>
      </w:r>
      <w:r w:rsidR="0078512A" w:rsidRPr="00C800C1">
        <w:rPr>
          <w:rFonts w:asciiTheme="minorEastAsia" w:hAnsiTheme="minorEastAsia" w:cs="Arial" w:hint="eastAsia"/>
          <w:sz w:val="22"/>
          <w:szCs w:val="22"/>
          <w:lang w:eastAsia="zh-HK"/>
        </w:rPr>
        <w:t>牛高馬大</w:t>
      </w:r>
      <w:r w:rsidR="00826D02" w:rsidRPr="00C800C1">
        <w:rPr>
          <w:rFonts w:asciiTheme="minorEastAsia" w:hAnsiTheme="minorEastAsia" w:cs="Arial" w:hint="eastAsia"/>
          <w:sz w:val="22"/>
          <w:szCs w:val="22"/>
        </w:rPr>
        <w:t>，</w:t>
      </w:r>
      <w:r w:rsidRPr="00C800C1">
        <w:rPr>
          <w:rFonts w:asciiTheme="minorEastAsia" w:hAnsiTheme="minorEastAsia" w:cs="Arial" w:hint="eastAsia"/>
          <w:sz w:val="22"/>
          <w:szCs w:val="22"/>
          <w:lang w:eastAsia="zh-HK"/>
        </w:rPr>
        <w:t>留著大鬍子...</w:t>
      </w:r>
    </w:p>
    <w:p w:rsidR="00C129AC" w:rsidRPr="00C800C1" w:rsidRDefault="00C129AC" w:rsidP="00C800C1">
      <w:pPr>
        <w:widowControl w:val="0"/>
        <w:pBdr>
          <w:top w:val="double" w:sz="4" w:space="1" w:color="auto"/>
          <w:left w:val="double" w:sz="4" w:space="4" w:color="auto"/>
          <w:bottom w:val="double" w:sz="4" w:space="1" w:color="auto"/>
          <w:right w:val="double" w:sz="4" w:space="4" w:color="auto"/>
        </w:pBdr>
        <w:autoSpaceDE w:val="0"/>
        <w:autoSpaceDN w:val="0"/>
        <w:adjustRightInd w:val="0"/>
        <w:ind w:left="1819" w:hangingChars="827" w:hanging="1819"/>
        <w:jc w:val="both"/>
        <w:rPr>
          <w:rFonts w:asciiTheme="minorHAnsi" w:hAnsiTheme="minorHAnsi" w:cs="Arial"/>
          <w:sz w:val="22"/>
          <w:szCs w:val="22"/>
          <w:lang w:eastAsia="zh-HK"/>
        </w:rPr>
      </w:pPr>
      <w:r w:rsidRPr="00C800C1">
        <w:rPr>
          <w:rFonts w:asciiTheme="minorHAnsi" w:hAnsiTheme="minorHAnsi" w:cs="Arial" w:hint="eastAsia"/>
          <w:sz w:val="22"/>
          <w:szCs w:val="22"/>
          <w:lang w:eastAsia="zh-HK"/>
        </w:rPr>
        <w:t>物業代理：</w:t>
      </w:r>
      <w:r w:rsidR="00826D02" w:rsidRPr="00C800C1">
        <w:rPr>
          <w:rFonts w:asciiTheme="minorHAnsi" w:hAnsiTheme="minorHAnsi" w:cs="Arial" w:hint="eastAsia"/>
          <w:sz w:val="22"/>
          <w:szCs w:val="22"/>
          <w:lang w:eastAsia="zh-HK"/>
        </w:rPr>
        <w:tab/>
      </w:r>
      <w:r w:rsidRPr="00C800C1">
        <w:rPr>
          <w:rFonts w:asciiTheme="minorHAnsi" w:hAnsiTheme="minorHAnsi" w:cs="Arial" w:hint="eastAsia"/>
          <w:sz w:val="22"/>
          <w:szCs w:val="22"/>
          <w:lang w:eastAsia="zh-HK"/>
        </w:rPr>
        <w:t>陳先生，我明白你的意思。這次</w:t>
      </w:r>
      <w:r w:rsidR="00826D02" w:rsidRPr="00C800C1">
        <w:rPr>
          <w:rFonts w:asciiTheme="minorHAnsi" w:hAnsiTheme="minorHAnsi" w:cs="Arial" w:hint="eastAsia"/>
          <w:sz w:val="22"/>
          <w:szCs w:val="22"/>
          <w:lang w:eastAsia="zh-HK"/>
        </w:rPr>
        <w:t>和你想象的不同</w:t>
      </w:r>
      <w:r w:rsidR="00F40938" w:rsidRPr="00C800C1">
        <w:rPr>
          <w:rFonts w:asciiTheme="minorHAnsi" w:hAnsiTheme="minorHAnsi" w:cs="Arial" w:hint="eastAsia"/>
          <w:sz w:val="22"/>
          <w:szCs w:val="22"/>
        </w:rPr>
        <w:t>，</w:t>
      </w:r>
      <w:r w:rsidRPr="00C800C1">
        <w:rPr>
          <w:rFonts w:asciiTheme="minorHAnsi" w:hAnsiTheme="minorHAnsi" w:cs="Arial" w:hint="eastAsia"/>
          <w:sz w:val="22"/>
          <w:szCs w:val="22"/>
          <w:lang w:eastAsia="zh-HK"/>
        </w:rPr>
        <w:t>客戶說他</w:t>
      </w:r>
      <w:r w:rsidR="0078512A" w:rsidRPr="00C800C1">
        <w:rPr>
          <w:rFonts w:asciiTheme="minorHAnsi" w:hAnsiTheme="minorHAnsi" w:cs="Arial" w:hint="eastAsia"/>
          <w:sz w:val="22"/>
          <w:szCs w:val="22"/>
          <w:lang w:eastAsia="zh-HK"/>
        </w:rPr>
        <w:t>在簽訂合約的時候</w:t>
      </w:r>
      <w:r w:rsidRPr="00C800C1">
        <w:rPr>
          <w:rFonts w:asciiTheme="minorHAnsi" w:hAnsiTheme="minorHAnsi" w:cs="Arial" w:hint="eastAsia"/>
          <w:sz w:val="22"/>
          <w:szCs w:val="22"/>
          <w:lang w:eastAsia="zh-HK"/>
        </w:rPr>
        <w:t>願意一次</w:t>
      </w:r>
      <w:r w:rsidR="00F40938" w:rsidRPr="00C800C1">
        <w:rPr>
          <w:rFonts w:asciiTheme="minorHAnsi" w:hAnsiTheme="minorHAnsi" w:cs="Arial" w:hint="eastAsia"/>
          <w:sz w:val="22"/>
          <w:szCs w:val="22"/>
        </w:rPr>
        <w:t>過</w:t>
      </w:r>
      <w:r w:rsidRPr="00C800C1">
        <w:rPr>
          <w:rFonts w:asciiTheme="minorHAnsi" w:hAnsiTheme="minorHAnsi" w:cs="Arial" w:hint="eastAsia"/>
          <w:sz w:val="22"/>
          <w:szCs w:val="22"/>
          <w:lang w:eastAsia="zh-HK"/>
        </w:rPr>
        <w:t>付全年的房租。所以不用擔心</w:t>
      </w:r>
      <w:r w:rsidR="00F40938" w:rsidRPr="00C800C1">
        <w:rPr>
          <w:rFonts w:asciiTheme="minorHAnsi" w:hAnsiTheme="minorHAnsi" w:cs="Arial" w:hint="eastAsia"/>
          <w:sz w:val="22"/>
          <w:szCs w:val="22"/>
        </w:rPr>
        <w:t>收</w:t>
      </w:r>
      <w:r w:rsidRPr="00C800C1">
        <w:rPr>
          <w:rFonts w:asciiTheme="minorHAnsi" w:hAnsiTheme="minorHAnsi" w:cs="Arial" w:hint="eastAsia"/>
          <w:sz w:val="22"/>
          <w:szCs w:val="22"/>
          <w:lang w:eastAsia="zh-HK"/>
        </w:rPr>
        <w:t>租</w:t>
      </w:r>
      <w:r w:rsidR="0078512A" w:rsidRPr="00C800C1">
        <w:rPr>
          <w:rFonts w:asciiTheme="minorHAnsi" w:hAnsiTheme="minorHAnsi" w:cs="Arial" w:hint="eastAsia"/>
          <w:sz w:val="22"/>
          <w:szCs w:val="22"/>
          <w:lang w:eastAsia="zh-HK"/>
        </w:rPr>
        <w:t>的問題</w:t>
      </w:r>
      <w:r w:rsidRPr="00C800C1">
        <w:rPr>
          <w:rFonts w:asciiTheme="minorHAnsi" w:hAnsiTheme="minorHAnsi" w:cs="Arial" w:hint="eastAsia"/>
          <w:sz w:val="22"/>
          <w:szCs w:val="22"/>
          <w:lang w:eastAsia="zh-HK"/>
        </w:rPr>
        <w:t>。</w:t>
      </w:r>
    </w:p>
    <w:p w:rsidR="00C129AC" w:rsidRPr="00C800C1" w:rsidRDefault="00C129AC" w:rsidP="00C800C1">
      <w:pPr>
        <w:widowControl w:val="0"/>
        <w:pBdr>
          <w:top w:val="double" w:sz="4" w:space="1" w:color="auto"/>
          <w:left w:val="double" w:sz="4" w:space="4" w:color="auto"/>
          <w:bottom w:val="double" w:sz="4" w:space="1" w:color="auto"/>
          <w:right w:val="double" w:sz="4" w:space="4" w:color="auto"/>
        </w:pBdr>
        <w:autoSpaceDE w:val="0"/>
        <w:autoSpaceDN w:val="0"/>
        <w:adjustRightInd w:val="0"/>
        <w:ind w:left="1819" w:hangingChars="827" w:hanging="1819"/>
        <w:jc w:val="both"/>
        <w:rPr>
          <w:rFonts w:asciiTheme="minorHAnsi" w:eastAsia="DengXian" w:hAnsiTheme="minorHAnsi" w:cs="Arial"/>
          <w:sz w:val="22"/>
          <w:szCs w:val="22"/>
        </w:rPr>
      </w:pPr>
      <w:r w:rsidRPr="00C800C1">
        <w:rPr>
          <w:rFonts w:asciiTheme="minorHAnsi" w:hAnsiTheme="minorHAnsi" w:cs="Arial" w:hint="eastAsia"/>
          <w:sz w:val="22"/>
          <w:szCs w:val="22"/>
          <w:lang w:eastAsia="zh-HK"/>
        </w:rPr>
        <w:t>陳先生：</w:t>
      </w:r>
      <w:r w:rsidR="00826D02" w:rsidRPr="00C800C1">
        <w:rPr>
          <w:rFonts w:asciiTheme="minorHAnsi" w:hAnsiTheme="minorHAnsi" w:cs="Arial" w:hint="eastAsia"/>
          <w:sz w:val="22"/>
          <w:szCs w:val="22"/>
          <w:lang w:eastAsia="zh-HK"/>
        </w:rPr>
        <w:tab/>
      </w:r>
      <w:r w:rsidRPr="00C800C1">
        <w:rPr>
          <w:rFonts w:asciiTheme="minorHAnsi" w:hAnsiTheme="minorHAnsi" w:cs="Arial" w:hint="eastAsia"/>
          <w:sz w:val="22"/>
          <w:szCs w:val="22"/>
          <w:lang w:eastAsia="zh-HK"/>
        </w:rPr>
        <w:t>這聽起來更可疑！他的錢從哪裡來？</w:t>
      </w:r>
      <w:r w:rsidR="0078512A" w:rsidRPr="00C800C1">
        <w:rPr>
          <w:rFonts w:ascii="DengXian" w:eastAsia="DengXian" w:hAnsi="DengXian" w:cs="Arial" w:hint="eastAsia"/>
          <w:sz w:val="22"/>
          <w:szCs w:val="22"/>
        </w:rPr>
        <w:t>可能</w:t>
      </w:r>
      <w:r w:rsidR="0078512A" w:rsidRPr="00C800C1">
        <w:rPr>
          <w:rFonts w:asciiTheme="minorHAnsi" w:hAnsiTheme="minorHAnsi" w:cs="Arial" w:hint="eastAsia"/>
          <w:sz w:val="22"/>
          <w:szCs w:val="22"/>
          <w:lang w:eastAsia="zh-HK"/>
        </w:rPr>
        <w:t>是從事非法活動所賺取的黑錢</w:t>
      </w:r>
      <w:r w:rsidR="0078512A" w:rsidRPr="00C800C1">
        <w:rPr>
          <w:rFonts w:ascii="DengXian" w:eastAsia="DengXian" w:hAnsi="DengXian" w:cs="Arial" w:hint="eastAsia"/>
          <w:sz w:val="22"/>
          <w:szCs w:val="22"/>
        </w:rPr>
        <w:t>！</w:t>
      </w:r>
    </w:p>
    <w:p w:rsidR="002675C9" w:rsidRPr="00C800C1" w:rsidRDefault="00C129AC" w:rsidP="00C800C1">
      <w:pPr>
        <w:widowControl w:val="0"/>
        <w:pBdr>
          <w:top w:val="double" w:sz="4" w:space="1" w:color="auto"/>
          <w:left w:val="double" w:sz="4" w:space="4" w:color="auto"/>
          <w:bottom w:val="double" w:sz="4" w:space="1" w:color="auto"/>
          <w:right w:val="double" w:sz="4" w:space="4" w:color="auto"/>
        </w:pBdr>
        <w:autoSpaceDE w:val="0"/>
        <w:autoSpaceDN w:val="0"/>
        <w:adjustRightInd w:val="0"/>
        <w:ind w:left="1819" w:hangingChars="827" w:hanging="1819"/>
        <w:jc w:val="both"/>
        <w:rPr>
          <w:rFonts w:asciiTheme="minorHAnsi" w:hAnsiTheme="minorHAnsi" w:cs="Arial"/>
          <w:sz w:val="22"/>
          <w:szCs w:val="22"/>
          <w:lang w:eastAsia="zh-HK"/>
        </w:rPr>
      </w:pPr>
      <w:r w:rsidRPr="00C800C1">
        <w:rPr>
          <w:rFonts w:asciiTheme="minorHAnsi" w:hAnsiTheme="minorHAnsi" w:cs="Arial" w:hint="eastAsia"/>
          <w:sz w:val="22"/>
          <w:szCs w:val="22"/>
          <w:lang w:eastAsia="zh-HK"/>
        </w:rPr>
        <w:t>物業代理：</w:t>
      </w:r>
      <w:r w:rsidR="0078512A" w:rsidRPr="00C800C1">
        <w:rPr>
          <w:rFonts w:asciiTheme="minorHAnsi" w:eastAsia="DengXian" w:hAnsiTheme="minorHAnsi" w:cs="Arial" w:hint="eastAsia"/>
          <w:sz w:val="22"/>
          <w:szCs w:val="22"/>
        </w:rPr>
        <w:t xml:space="preserve"> </w:t>
      </w:r>
      <w:r w:rsidR="0078512A" w:rsidRPr="00C800C1">
        <w:rPr>
          <w:rFonts w:asciiTheme="minorHAnsi" w:eastAsia="DengXian" w:hAnsiTheme="minorHAnsi" w:cs="Arial" w:hint="eastAsia"/>
          <w:sz w:val="22"/>
          <w:szCs w:val="22"/>
        </w:rPr>
        <w:tab/>
      </w:r>
      <w:r w:rsidR="0078512A" w:rsidRPr="00C800C1">
        <w:rPr>
          <w:rFonts w:asciiTheme="minorHAnsi" w:hAnsiTheme="minorHAnsi" w:cs="Arial" w:hint="eastAsia"/>
          <w:sz w:val="22"/>
          <w:szCs w:val="22"/>
          <w:lang w:eastAsia="zh-HK"/>
        </w:rPr>
        <w:t>好吧</w:t>
      </w:r>
      <w:r w:rsidRPr="00C800C1">
        <w:rPr>
          <w:rFonts w:asciiTheme="minorHAnsi" w:hAnsiTheme="minorHAnsi" w:cs="Arial" w:hint="eastAsia"/>
          <w:sz w:val="22"/>
          <w:szCs w:val="22"/>
          <w:lang w:eastAsia="zh-HK"/>
        </w:rPr>
        <w:t>，我</w:t>
      </w:r>
      <w:r w:rsidR="00826D02" w:rsidRPr="00C800C1">
        <w:rPr>
          <w:rFonts w:asciiTheme="minorHAnsi" w:hAnsiTheme="minorHAnsi" w:cs="Arial" w:hint="eastAsia"/>
          <w:sz w:val="22"/>
          <w:szCs w:val="22"/>
          <w:lang w:eastAsia="zh-HK"/>
        </w:rPr>
        <w:t>明白</w:t>
      </w:r>
      <w:r w:rsidR="0078512A" w:rsidRPr="00C800C1">
        <w:rPr>
          <w:rFonts w:ascii="DengXian" w:eastAsia="DengXian" w:hAnsi="DengXian" w:cs="Arial" w:hint="eastAsia"/>
          <w:sz w:val="22"/>
          <w:szCs w:val="22"/>
        </w:rPr>
        <w:t>了</w:t>
      </w:r>
      <w:r w:rsidRPr="00C800C1">
        <w:rPr>
          <w:rFonts w:asciiTheme="minorHAnsi" w:hAnsiTheme="minorHAnsi" w:cs="Arial" w:hint="eastAsia"/>
          <w:sz w:val="22"/>
          <w:szCs w:val="22"/>
          <w:lang w:eastAsia="zh-HK"/>
        </w:rPr>
        <w:t>。</w:t>
      </w:r>
    </w:p>
    <w:p w:rsidR="00F057BF" w:rsidRPr="00C800C1" w:rsidRDefault="0078512A" w:rsidP="00C800C1">
      <w:pPr>
        <w:widowControl w:val="0"/>
        <w:pBdr>
          <w:top w:val="double" w:sz="4" w:space="1" w:color="auto"/>
          <w:left w:val="double" w:sz="4" w:space="4" w:color="auto"/>
          <w:bottom w:val="double" w:sz="4" w:space="1" w:color="auto"/>
          <w:right w:val="double" w:sz="4" w:space="4" w:color="auto"/>
        </w:pBdr>
        <w:autoSpaceDE w:val="0"/>
        <w:autoSpaceDN w:val="0"/>
        <w:adjustRightInd w:val="0"/>
        <w:jc w:val="right"/>
        <w:rPr>
          <w:rFonts w:asciiTheme="minorHAnsi" w:hAnsiTheme="minorHAnsi" w:cs="Arial"/>
          <w:lang w:eastAsia="zh-HK"/>
        </w:rPr>
      </w:pPr>
      <w:r w:rsidRPr="00C800C1">
        <w:rPr>
          <w:rFonts w:ascii="DengXian" w:eastAsia="DengXian" w:hAnsi="DengXian" w:cs="Arial" w:hint="eastAsia"/>
          <w:sz w:val="22"/>
          <w:szCs w:val="22"/>
        </w:rPr>
        <w:t>（</w:t>
      </w:r>
      <w:r w:rsidRPr="00C800C1">
        <w:rPr>
          <w:rFonts w:asciiTheme="minorHAnsi" w:eastAsia="DengXian" w:hAnsiTheme="minorHAnsi" w:cs="Arial" w:hint="eastAsia"/>
          <w:sz w:val="22"/>
          <w:szCs w:val="22"/>
        </w:rPr>
        <w:t>對話內容純屬虛構）</w:t>
      </w:r>
      <w:r w:rsidR="00826D02" w:rsidRPr="00C800C1">
        <w:rPr>
          <w:rFonts w:asciiTheme="minorHAnsi" w:hAnsiTheme="minorHAnsi" w:cs="Arial" w:hint="eastAsia"/>
          <w:b/>
          <w:lang w:eastAsia="zh-HK"/>
        </w:rPr>
        <w:t xml:space="preserve"> </w:t>
      </w:r>
    </w:p>
    <w:p w:rsidR="001C5961" w:rsidRDefault="001C5961" w:rsidP="00C800C1">
      <w:pPr>
        <w:widowControl w:val="0"/>
        <w:autoSpaceDE w:val="0"/>
        <w:autoSpaceDN w:val="0"/>
        <w:adjustRightInd w:val="0"/>
        <w:spacing w:line="360" w:lineRule="auto"/>
        <w:jc w:val="both"/>
        <w:rPr>
          <w:rFonts w:asciiTheme="minorEastAsia" w:hAnsiTheme="minorEastAsia"/>
          <w:lang w:eastAsia="zh-HK"/>
        </w:rPr>
      </w:pPr>
    </w:p>
    <w:p w:rsidR="00826D02" w:rsidRPr="00C800C1" w:rsidRDefault="00604141" w:rsidP="00C800C1">
      <w:pPr>
        <w:widowControl w:val="0"/>
        <w:autoSpaceDE w:val="0"/>
        <w:autoSpaceDN w:val="0"/>
        <w:adjustRightInd w:val="0"/>
        <w:spacing w:line="360" w:lineRule="auto"/>
        <w:jc w:val="both"/>
        <w:rPr>
          <w:rFonts w:asciiTheme="minorEastAsia" w:hAnsiTheme="minorEastAsia"/>
          <w:color w:val="000000"/>
          <w:shd w:val="clear" w:color="auto" w:fill="FFFFFF"/>
        </w:rPr>
      </w:pPr>
      <w:r w:rsidRPr="00C800C1">
        <w:rPr>
          <w:rFonts w:asciiTheme="minorEastAsia" w:hAnsiTheme="minorEastAsia" w:cs="Arial"/>
          <w:noProof/>
        </w:rPr>
        <w:drawing>
          <wp:anchor distT="0" distB="0" distL="114300" distR="114300" simplePos="0" relativeHeight="251674112" behindDoc="0" locked="0" layoutInCell="1" allowOverlap="1">
            <wp:simplePos x="0" y="0"/>
            <wp:positionH relativeFrom="column">
              <wp:posOffset>37465</wp:posOffset>
            </wp:positionH>
            <wp:positionV relativeFrom="paragraph">
              <wp:posOffset>107315</wp:posOffset>
            </wp:positionV>
            <wp:extent cx="1381125" cy="1381125"/>
            <wp:effectExtent l="0" t="0" r="9525" b="9525"/>
            <wp:wrapSquare wrapText="bothSides"/>
            <wp:docPr id="9" name="圖片 7" descr="C:\Users\joycelychan\AppData\Local\Microsoft\Windows\Temporary Internet Files\Content.IE5\V9NW3B7D\scale-5-glyph-icon_GJZIUaU_-graphicst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ycelychan\AppData\Local\Microsoft\Windows\Temporary Internet Files\Content.IE5\V9NW3B7D\scale-5-glyph-icon_GJZIUaU_-graphicstock[1].jpg"/>
                    <pic:cNvPicPr>
                      <a:picLocks noChangeAspect="1" noChangeArrowheads="1"/>
                    </pic:cNvPicPr>
                  </pic:nvPicPr>
                  <pic:blipFill>
                    <a:blip r:embed="rId10" cstate="print"/>
                    <a:srcRect/>
                    <a:stretch>
                      <a:fillRect/>
                    </a:stretch>
                  </pic:blipFill>
                  <pic:spPr bwMode="auto">
                    <a:xfrm>
                      <a:off x="0" y="0"/>
                      <a:ext cx="1381125" cy="1381125"/>
                    </a:xfrm>
                    <a:prstGeom prst="rect">
                      <a:avLst/>
                    </a:prstGeom>
                    <a:noFill/>
                    <a:ln w="9525">
                      <a:noFill/>
                      <a:miter lim="800000"/>
                      <a:headEnd/>
                      <a:tailEnd/>
                    </a:ln>
                  </pic:spPr>
                </pic:pic>
              </a:graphicData>
            </a:graphic>
          </wp:anchor>
        </w:drawing>
      </w:r>
      <w:r w:rsidR="00525657" w:rsidRPr="00C800C1">
        <w:rPr>
          <w:rFonts w:asciiTheme="minorEastAsia" w:hAnsiTheme="minorEastAsia" w:hint="eastAsia"/>
          <w:lang w:eastAsia="zh-HK"/>
        </w:rPr>
        <w:t>在理念層面</w:t>
      </w:r>
      <w:r w:rsidR="00344D8D" w:rsidRPr="00C800C1">
        <w:rPr>
          <w:rFonts w:asciiTheme="minorEastAsia" w:hAnsiTheme="minorEastAsia" w:hint="eastAsia"/>
          <w:lang w:eastAsia="zh-HK"/>
        </w:rPr>
        <w:t>來說</w:t>
      </w:r>
      <w:r w:rsidR="00826D02" w:rsidRPr="00C800C1">
        <w:rPr>
          <w:rFonts w:asciiTheme="minorEastAsia" w:hAnsiTheme="minorEastAsia" w:hint="eastAsia"/>
          <w:lang w:eastAsia="zh-HK"/>
        </w:rPr>
        <w:t>，平等和</w:t>
      </w:r>
      <w:r w:rsidR="00826D02" w:rsidRPr="00C800C1">
        <w:rPr>
          <w:rFonts w:asciiTheme="minorEastAsia" w:hAnsiTheme="minorEastAsia" w:hint="eastAsia"/>
        </w:rPr>
        <w:t>非</w:t>
      </w:r>
      <w:r w:rsidR="0078512A" w:rsidRPr="00C800C1">
        <w:rPr>
          <w:rFonts w:asciiTheme="minorEastAsia" w:hAnsiTheme="minorEastAsia" w:hint="eastAsia"/>
          <w:lang w:eastAsia="zh-HK"/>
        </w:rPr>
        <w:t>歧視的原則</w:t>
      </w:r>
      <w:r w:rsidR="003E26D1" w:rsidRPr="00C800C1">
        <w:rPr>
          <w:rFonts w:asciiTheme="minorEastAsia" w:hAnsiTheme="minorEastAsia" w:hint="eastAsia"/>
        </w:rPr>
        <w:t>應該是</w:t>
      </w:r>
      <w:r w:rsidR="00525657" w:rsidRPr="00C800C1">
        <w:rPr>
          <w:rFonts w:asciiTheme="minorEastAsia" w:hAnsiTheme="minorEastAsia" w:hint="eastAsia"/>
        </w:rPr>
        <w:t>普</w:t>
      </w:r>
      <w:r w:rsidR="00525657" w:rsidRPr="00C800C1">
        <w:rPr>
          <w:rFonts w:asciiTheme="minorEastAsia" w:hAnsiTheme="minorEastAsia" w:hint="eastAsia"/>
          <w:lang w:eastAsia="zh-HK"/>
        </w:rPr>
        <w:t>世承認的</w:t>
      </w:r>
      <w:r w:rsidR="00826D02" w:rsidRPr="00C800C1">
        <w:rPr>
          <w:rFonts w:asciiTheme="minorEastAsia" w:hAnsiTheme="minorEastAsia" w:hint="eastAsia"/>
          <w:lang w:eastAsia="zh-HK"/>
        </w:rPr>
        <w:t>。但在現實世界中，歧視依然存在。</w:t>
      </w:r>
      <w:r w:rsidR="00D34CD2" w:rsidRPr="00C800C1">
        <w:rPr>
          <w:rFonts w:asciiTheme="minorEastAsia" w:hAnsiTheme="minorEastAsia" w:hint="eastAsia"/>
        </w:rPr>
        <w:t>由於社會上普遍存在</w:t>
      </w:r>
      <w:r w:rsidR="00826D02" w:rsidRPr="00C800C1">
        <w:rPr>
          <w:rFonts w:asciiTheme="minorEastAsia" w:hAnsiTheme="minorEastAsia" w:hint="eastAsia"/>
        </w:rPr>
        <w:t>定型、偏見、無知、</w:t>
      </w:r>
      <w:r w:rsidR="00D34CD2" w:rsidRPr="00C800C1">
        <w:rPr>
          <w:rFonts w:asciiTheme="minorEastAsia" w:hAnsiTheme="minorEastAsia" w:hint="eastAsia"/>
        </w:rPr>
        <w:t>恐懼或優越感，</w:t>
      </w:r>
      <w:r w:rsidR="00344D8D" w:rsidRPr="00C800C1">
        <w:rPr>
          <w:rFonts w:asciiTheme="minorEastAsia" w:hAnsiTheme="minorEastAsia" w:hint="eastAsia"/>
        </w:rPr>
        <w:t>於是</w:t>
      </w:r>
      <w:r w:rsidR="00D34CD2" w:rsidRPr="00C800C1">
        <w:rPr>
          <w:rFonts w:asciiTheme="minorEastAsia" w:hAnsiTheme="minorEastAsia" w:hint="eastAsia"/>
        </w:rPr>
        <w:t>衍生出</w:t>
      </w:r>
      <w:r w:rsidR="005F019E" w:rsidRPr="00C800C1">
        <w:rPr>
          <w:rFonts w:asciiTheme="minorEastAsia" w:hAnsiTheme="minorEastAsia" w:hint="eastAsia"/>
        </w:rPr>
        <w:t>歧視的行為</w:t>
      </w:r>
      <w:r w:rsidR="00D34CD2" w:rsidRPr="00C800C1">
        <w:rPr>
          <w:rFonts w:asciiTheme="minorEastAsia" w:hAnsiTheme="minorEastAsia" w:hint="eastAsia"/>
        </w:rPr>
        <w:t>，而這種歧視僅僅基於</w:t>
      </w:r>
      <w:r w:rsidR="00525657" w:rsidRPr="00C800C1">
        <w:rPr>
          <w:rFonts w:asciiTheme="minorEastAsia" w:hAnsiTheme="minorEastAsia" w:hint="eastAsia"/>
        </w:rPr>
        <w:t>是</w:t>
      </w:r>
      <w:r w:rsidR="00D34CD2" w:rsidRPr="00C800C1">
        <w:rPr>
          <w:rFonts w:asciiTheme="minorEastAsia" w:hAnsiTheme="minorEastAsia" w:hint="eastAsia"/>
        </w:rPr>
        <w:t>某些個人特徵或情況，這些</w:t>
      </w:r>
      <w:r w:rsidR="005F019E" w:rsidRPr="00C800C1">
        <w:rPr>
          <w:rFonts w:asciiTheme="minorEastAsia" w:hAnsiTheme="minorEastAsia" w:hint="eastAsia"/>
        </w:rPr>
        <w:t>特徵</w:t>
      </w:r>
      <w:r w:rsidR="00D34CD2" w:rsidRPr="00C800C1">
        <w:rPr>
          <w:rFonts w:asciiTheme="minorEastAsia" w:hAnsiTheme="minorEastAsia" w:hint="eastAsia"/>
        </w:rPr>
        <w:t>及情況</w:t>
      </w:r>
      <w:r w:rsidR="00525657" w:rsidRPr="00C800C1">
        <w:rPr>
          <w:rFonts w:asciiTheme="minorEastAsia" w:hAnsiTheme="minorEastAsia" w:hint="eastAsia"/>
        </w:rPr>
        <w:t>無法改變</w:t>
      </w:r>
      <w:r w:rsidR="00D34CD2" w:rsidRPr="00C800C1">
        <w:rPr>
          <w:rFonts w:asciiTheme="minorEastAsia" w:hAnsiTheme="minorEastAsia" w:hint="eastAsia"/>
        </w:rPr>
        <w:t>，又或刻意的改變會對他們造成不公（例如種族或性別</w:t>
      </w:r>
      <w:r w:rsidR="00631DA1" w:rsidRPr="00C800C1">
        <w:rPr>
          <w:rFonts w:asciiTheme="minorEastAsia" w:hAnsiTheme="minorEastAsia" w:hint="eastAsia"/>
        </w:rPr>
        <w:t>歧視</w:t>
      </w:r>
      <w:r w:rsidR="00D34CD2" w:rsidRPr="00C800C1">
        <w:rPr>
          <w:rFonts w:asciiTheme="minorEastAsia" w:hAnsiTheme="minorEastAsia" w:hint="eastAsia"/>
        </w:rPr>
        <w:t>）。</w:t>
      </w:r>
      <w:r w:rsidR="007C23DD" w:rsidRPr="00C800C1">
        <w:rPr>
          <w:rFonts w:asciiTheme="minorEastAsia" w:hAnsiTheme="minorEastAsia" w:hint="eastAsia"/>
        </w:rPr>
        <w:t>這些情況通常出現在</w:t>
      </w:r>
      <w:r w:rsidR="00525657" w:rsidRPr="00C800C1">
        <w:rPr>
          <w:rFonts w:asciiTheme="minorEastAsia" w:hAnsiTheme="minorEastAsia" w:hint="eastAsia"/>
        </w:rPr>
        <w:t>包含</w:t>
      </w:r>
      <w:r w:rsidR="007C23DD" w:rsidRPr="00C800C1">
        <w:rPr>
          <w:rFonts w:asciiTheme="minorEastAsia" w:hAnsiTheme="minorEastAsia" w:hint="eastAsia"/>
        </w:rPr>
        <w:t>不同成員的群體中，</w:t>
      </w:r>
      <w:r w:rsidR="007C23DD" w:rsidRPr="00C800C1">
        <w:rPr>
          <w:rFonts w:asciiTheme="minorEastAsia" w:hAnsiTheme="minorEastAsia" w:hint="eastAsia"/>
        </w:rPr>
        <w:lastRenderedPageBreak/>
        <w:t>他們因為擁有與別不同的身體特</w:t>
      </w:r>
      <w:r w:rsidR="00525657" w:rsidRPr="00C800C1">
        <w:rPr>
          <w:rFonts w:asciiTheme="minorEastAsia" w:hAnsiTheme="minorEastAsia" w:hint="eastAsia"/>
        </w:rPr>
        <w:t>徵</w:t>
      </w:r>
      <w:r w:rsidR="00E54A29" w:rsidRPr="00C800C1">
        <w:rPr>
          <w:rFonts w:asciiTheme="minorEastAsia" w:hAnsiTheme="minorEastAsia" w:hint="eastAsia"/>
        </w:rPr>
        <w:t>，</w:t>
      </w:r>
      <w:r w:rsidR="007C23DD" w:rsidRPr="00C800C1">
        <w:rPr>
          <w:rFonts w:asciiTheme="minorEastAsia" w:hAnsiTheme="minorEastAsia" w:hint="eastAsia"/>
        </w:rPr>
        <w:t>因此這些身體特</w:t>
      </w:r>
      <w:r w:rsidR="00525657" w:rsidRPr="00C800C1">
        <w:rPr>
          <w:rFonts w:asciiTheme="minorEastAsia" w:hAnsiTheme="minorEastAsia" w:hint="eastAsia"/>
        </w:rPr>
        <w:t>徵</w:t>
      </w:r>
      <w:r w:rsidR="007C23DD" w:rsidRPr="00C800C1">
        <w:rPr>
          <w:rFonts w:asciiTheme="minorEastAsia" w:hAnsiTheme="minorEastAsia" w:hint="eastAsia"/>
        </w:rPr>
        <w:t>常常被人不公</w:t>
      </w:r>
      <w:r w:rsidR="00830F22" w:rsidRPr="00C800C1">
        <w:rPr>
          <w:rFonts w:asciiTheme="minorEastAsia" w:hAnsiTheme="minorEastAsia" w:hint="eastAsia"/>
        </w:rPr>
        <w:t>平地</w:t>
      </w:r>
      <w:r w:rsidR="00E54A29" w:rsidRPr="00C800C1">
        <w:rPr>
          <w:rFonts w:asciiTheme="minorEastAsia" w:hAnsiTheme="minorEastAsia" w:hint="eastAsia"/>
        </w:rPr>
        <w:t>，或</w:t>
      </w:r>
      <w:r w:rsidR="007C23DD" w:rsidRPr="00C800C1">
        <w:rPr>
          <w:rFonts w:asciiTheme="minorEastAsia" w:hAnsiTheme="minorEastAsia" w:hint="eastAsia"/>
        </w:rPr>
        <w:t>不準確地聯繫到</w:t>
      </w:r>
      <w:r w:rsidR="00E54A29" w:rsidRPr="00C800C1">
        <w:rPr>
          <w:rFonts w:asciiTheme="minorEastAsia" w:hAnsiTheme="minorEastAsia" w:hint="eastAsia"/>
        </w:rPr>
        <w:t>一些</w:t>
      </w:r>
      <w:r w:rsidR="007C23DD" w:rsidRPr="00C800C1">
        <w:rPr>
          <w:rFonts w:asciiTheme="minorEastAsia" w:hAnsiTheme="minorEastAsia" w:hint="eastAsia"/>
        </w:rPr>
        <w:t>不受人歡迎的特質（例如：『某一種特定膚色的人沒其他人聰明』）。</w:t>
      </w:r>
    </w:p>
    <w:p w:rsidR="00EA58D9" w:rsidRPr="00C800C1" w:rsidRDefault="00EA58D9" w:rsidP="00C800C1">
      <w:pPr>
        <w:widowControl w:val="0"/>
        <w:autoSpaceDE w:val="0"/>
        <w:autoSpaceDN w:val="0"/>
        <w:adjustRightInd w:val="0"/>
        <w:spacing w:line="360" w:lineRule="auto"/>
        <w:jc w:val="both"/>
        <w:rPr>
          <w:rFonts w:ascii="Book Antiqua" w:eastAsia="DengXian" w:hAnsi="Book Antiqua"/>
          <w:color w:val="000000"/>
          <w:shd w:val="clear" w:color="auto" w:fill="FFFFFF"/>
        </w:rPr>
      </w:pPr>
    </w:p>
    <w:p w:rsidR="00826D02" w:rsidRPr="00C800C1" w:rsidRDefault="008149CC" w:rsidP="00C800C1">
      <w:pPr>
        <w:widowControl w:val="0"/>
        <w:autoSpaceDE w:val="0"/>
        <w:autoSpaceDN w:val="0"/>
        <w:adjustRightInd w:val="0"/>
        <w:spacing w:line="360" w:lineRule="auto"/>
        <w:jc w:val="both"/>
        <w:rPr>
          <w:rFonts w:ascii="Book Antiqua" w:hAnsi="Book Antiqua"/>
          <w:color w:val="000000"/>
          <w:shd w:val="clear" w:color="auto" w:fill="FFFFFF"/>
        </w:rPr>
      </w:pPr>
      <w:r w:rsidRPr="00C800C1">
        <w:rPr>
          <w:rFonts w:ascii="Garamond" w:hAnsi="Garamond" w:hint="eastAsia"/>
          <w:lang w:eastAsia="zh-HK"/>
        </w:rPr>
        <w:t>事實上，一個人的個人特徵，無論是種族</w:t>
      </w:r>
      <w:r w:rsidR="00F40938" w:rsidRPr="00C800C1">
        <w:rPr>
          <w:rFonts w:ascii="Garamond" w:hAnsi="Garamond" w:hint="eastAsia"/>
        </w:rPr>
        <w:t>、</w:t>
      </w:r>
      <w:r w:rsidRPr="00C800C1">
        <w:rPr>
          <w:rFonts w:ascii="Garamond" w:hAnsi="Garamond" w:hint="eastAsia"/>
          <w:lang w:eastAsia="zh-HK"/>
        </w:rPr>
        <w:t>性別</w:t>
      </w:r>
      <w:r w:rsidR="00F40938" w:rsidRPr="00C800C1">
        <w:rPr>
          <w:rFonts w:ascii="Garamond" w:hAnsi="Garamond" w:hint="eastAsia"/>
        </w:rPr>
        <w:t>、</w:t>
      </w:r>
      <w:r w:rsidR="00826D02" w:rsidRPr="00C800C1">
        <w:rPr>
          <w:rFonts w:ascii="Garamond" w:hAnsi="Garamond" w:hint="eastAsia"/>
          <w:lang w:eastAsia="zh-HK"/>
        </w:rPr>
        <w:t>婚姻狀況還是性取向，都</w:t>
      </w:r>
      <w:r w:rsidRPr="00C800C1">
        <w:rPr>
          <w:rFonts w:ascii="DengXian" w:eastAsia="DengXian" w:hAnsi="DengXian" w:hint="eastAsia"/>
        </w:rPr>
        <w:t>無法</w:t>
      </w:r>
      <w:r w:rsidRPr="00C800C1">
        <w:rPr>
          <w:rFonts w:ascii="Garamond" w:hAnsi="Garamond" w:hint="eastAsia"/>
          <w:lang w:eastAsia="zh-HK"/>
        </w:rPr>
        <w:t>預示一個人</w:t>
      </w:r>
      <w:r w:rsidR="00363F56" w:rsidRPr="00C800C1">
        <w:rPr>
          <w:rFonts w:ascii="Garamond" w:hAnsi="Garamond" w:hint="eastAsia"/>
          <w:lang w:eastAsia="zh-HK"/>
        </w:rPr>
        <w:t>的態度或潛</w:t>
      </w:r>
      <w:r w:rsidR="00F40938" w:rsidRPr="00C800C1">
        <w:rPr>
          <w:rFonts w:ascii="Garamond" w:hAnsi="Garamond" w:hint="eastAsia"/>
        </w:rPr>
        <w:t>能</w:t>
      </w:r>
      <w:r w:rsidR="00363F56" w:rsidRPr="00C800C1">
        <w:rPr>
          <w:rFonts w:ascii="Garamond" w:hAnsi="Garamond" w:hint="eastAsia"/>
          <w:lang w:eastAsia="zh-HK"/>
        </w:rPr>
        <w:t>。</w:t>
      </w:r>
      <w:r w:rsidR="001C5961" w:rsidRPr="00C800C1">
        <w:rPr>
          <w:rFonts w:ascii="Garamond" w:hAnsi="Garamond" w:hint="eastAsia"/>
          <w:lang w:eastAsia="zh-HK"/>
        </w:rPr>
        <w:t>歧視</w:t>
      </w:r>
      <w:r w:rsidR="00363F56" w:rsidRPr="00C800C1">
        <w:rPr>
          <w:rFonts w:ascii="Garamond" w:hAnsi="Garamond" w:hint="eastAsia"/>
          <w:lang w:eastAsia="zh-HK"/>
        </w:rPr>
        <w:t>是一種「</w:t>
      </w:r>
      <w:r w:rsidR="0036670F" w:rsidRPr="00C800C1">
        <w:rPr>
          <w:rFonts w:ascii="Garamond" w:hAnsi="Garamond" w:hint="eastAsia"/>
          <w:lang w:eastAsia="zh-HK"/>
        </w:rPr>
        <w:t>錯誤</w:t>
      </w:r>
      <w:r w:rsidR="00826D02" w:rsidRPr="00C800C1">
        <w:rPr>
          <w:rFonts w:ascii="Garamond" w:hAnsi="Garamond" w:hint="eastAsia"/>
          <w:lang w:eastAsia="zh-HK"/>
        </w:rPr>
        <w:t>的個人價值衡量標準</w:t>
      </w:r>
      <w:r w:rsidR="0036670F" w:rsidRPr="00C800C1">
        <w:rPr>
          <w:rFonts w:ascii="Garamond" w:hAnsi="Garamond" w:hint="eastAsia"/>
          <w:lang w:eastAsia="zh-HK"/>
        </w:rPr>
        <w:t>，</w:t>
      </w:r>
      <w:r w:rsidR="001C5961">
        <w:rPr>
          <w:rFonts w:ascii="Garamond" w:hAnsi="Garamond" w:hint="eastAsia"/>
        </w:rPr>
        <w:t>不僅</w:t>
      </w:r>
      <w:r w:rsidR="0036670F" w:rsidRPr="00C800C1">
        <w:rPr>
          <w:rFonts w:ascii="Garamond" w:hAnsi="Garamond" w:hint="eastAsia"/>
          <w:lang w:eastAsia="zh-HK"/>
        </w:rPr>
        <w:t>對</w:t>
      </w:r>
      <w:r w:rsidR="00830F22" w:rsidRPr="00C800C1">
        <w:rPr>
          <w:rFonts w:ascii="Garamond" w:hAnsi="Garamond" w:hint="eastAsia"/>
          <w:lang w:eastAsia="zh-HK"/>
        </w:rPr>
        <w:t>他</w:t>
      </w:r>
      <w:r w:rsidR="0036670F" w:rsidRPr="00C800C1">
        <w:rPr>
          <w:rFonts w:ascii="Garamond" w:hAnsi="Garamond" w:hint="eastAsia"/>
          <w:lang w:eastAsia="zh-HK"/>
        </w:rPr>
        <w:t>人</w:t>
      </w:r>
      <w:r w:rsidRPr="00C800C1">
        <w:rPr>
          <w:rFonts w:ascii="Garamond" w:hAnsi="Garamond" w:hint="eastAsia"/>
          <w:lang w:eastAsia="zh-HK"/>
        </w:rPr>
        <w:t>造成不公</w:t>
      </w:r>
      <w:r w:rsidR="00830F22" w:rsidRPr="00C800C1">
        <w:rPr>
          <w:rFonts w:ascii="Garamond" w:hAnsi="Garamond" w:hint="eastAsia"/>
        </w:rPr>
        <w:t>、</w:t>
      </w:r>
      <w:r w:rsidRPr="00C800C1">
        <w:rPr>
          <w:rFonts w:ascii="Garamond" w:hAnsi="Garamond" w:hint="eastAsia"/>
          <w:lang w:eastAsia="zh-HK"/>
        </w:rPr>
        <w:t>壓迫</w:t>
      </w:r>
      <w:r w:rsidR="00830F22" w:rsidRPr="00C800C1">
        <w:rPr>
          <w:rFonts w:ascii="Garamond" w:hAnsi="Garamond" w:hint="eastAsia"/>
          <w:lang w:eastAsia="zh-HK"/>
        </w:rPr>
        <w:t>和</w:t>
      </w:r>
      <w:r w:rsidRPr="00C800C1">
        <w:rPr>
          <w:rFonts w:ascii="Garamond" w:hAnsi="Garamond" w:hint="eastAsia"/>
          <w:lang w:eastAsia="zh-HK"/>
        </w:rPr>
        <w:t>傷害</w:t>
      </w:r>
      <w:r w:rsidR="001C5961">
        <w:rPr>
          <w:rFonts w:ascii="Garamond" w:hAnsi="Garamond" w:hint="eastAsia"/>
        </w:rPr>
        <w:t>，也會</w:t>
      </w:r>
      <w:r w:rsidR="0036670F" w:rsidRPr="00C800C1">
        <w:rPr>
          <w:rFonts w:ascii="Garamond" w:hAnsi="Garamond" w:hint="eastAsia"/>
          <w:lang w:eastAsia="zh-HK"/>
        </w:rPr>
        <w:t>對整個社會造成嚴重</w:t>
      </w:r>
      <w:r w:rsidR="00826D02" w:rsidRPr="00C800C1">
        <w:rPr>
          <w:rFonts w:ascii="Garamond" w:hAnsi="Garamond" w:hint="eastAsia"/>
          <w:lang w:eastAsia="zh-HK"/>
        </w:rPr>
        <w:t>和經常性</w:t>
      </w:r>
      <w:r w:rsidRPr="00C800C1">
        <w:rPr>
          <w:rFonts w:ascii="Garamond" w:hAnsi="Garamond" w:hint="eastAsia"/>
          <w:lang w:eastAsia="zh-HK"/>
        </w:rPr>
        <w:t>的</w:t>
      </w:r>
      <w:r w:rsidR="00826D02" w:rsidRPr="00C800C1">
        <w:rPr>
          <w:rFonts w:ascii="Garamond" w:hAnsi="Garamond" w:hint="eastAsia"/>
          <w:lang w:eastAsia="zh-HK"/>
        </w:rPr>
        <w:t>傷害</w:t>
      </w:r>
      <w:r w:rsidR="00363F56" w:rsidRPr="00C800C1">
        <w:rPr>
          <w:rFonts w:ascii="Garamond" w:hAnsi="Garamond" w:hint="eastAsia"/>
          <w:lang w:eastAsia="zh-HK"/>
        </w:rPr>
        <w:t>」</w:t>
      </w:r>
      <w:r w:rsidR="00830F22" w:rsidRPr="00C800C1">
        <w:rPr>
          <w:rFonts w:ascii="Garamond" w:hAnsi="Garamond" w:hint="eastAsia"/>
        </w:rPr>
        <w:t>（</w:t>
      </w:r>
      <w:r w:rsidR="00830F22" w:rsidRPr="00C800C1">
        <w:rPr>
          <w:i/>
          <w:color w:val="000000"/>
          <w:shd w:val="clear" w:color="auto" w:fill="FFFFFF"/>
        </w:rPr>
        <w:t>參考</w:t>
      </w:r>
      <w:r w:rsidR="00830F22" w:rsidRPr="00C800C1">
        <w:t>：</w:t>
      </w:r>
      <w:r w:rsidR="0036670F" w:rsidRPr="00C800C1">
        <w:rPr>
          <w:i/>
          <w:color w:val="000000"/>
          <w:shd w:val="clear" w:color="auto" w:fill="FFFFFF"/>
        </w:rPr>
        <w:t>Gay Rights Coalition v Georgetown University</w:t>
      </w:r>
      <w:r w:rsidR="0036670F" w:rsidRPr="00C800C1">
        <w:rPr>
          <w:color w:val="000000"/>
          <w:shd w:val="clear" w:color="auto" w:fill="FFFFFF"/>
        </w:rPr>
        <w:t>, 536 A 2d 1 (DC 1987)</w:t>
      </w:r>
      <w:r w:rsidR="00830F22" w:rsidRPr="00C800C1">
        <w:rPr>
          <w:rFonts w:ascii="Book Antiqua" w:hAnsi="Book Antiqua" w:hint="eastAsia"/>
          <w:color w:val="000000"/>
          <w:shd w:val="clear" w:color="auto" w:fill="FFFFFF"/>
        </w:rPr>
        <w:t>）</w:t>
      </w:r>
      <w:r w:rsidR="003E26D1" w:rsidRPr="00C800C1">
        <w:rPr>
          <w:rFonts w:ascii="Book Antiqua" w:hAnsi="Book Antiqua" w:hint="eastAsia"/>
          <w:color w:val="000000"/>
          <w:shd w:val="clear" w:color="auto" w:fill="FFFFFF"/>
        </w:rPr>
        <w:t>。</w:t>
      </w:r>
      <w:r w:rsidR="0036670F" w:rsidRPr="00C800C1">
        <w:rPr>
          <w:rFonts w:ascii="Book Antiqua" w:hAnsi="Book Antiqua" w:hint="eastAsia"/>
          <w:color w:val="000000"/>
          <w:shd w:val="clear" w:color="auto" w:fill="FFFFFF"/>
        </w:rPr>
        <w:t xml:space="preserve"> </w:t>
      </w:r>
      <w:r w:rsidR="00826D02" w:rsidRPr="00C800C1">
        <w:rPr>
          <w:rFonts w:ascii="Garamond" w:hAnsi="Garamond" w:hint="eastAsia"/>
          <w:lang w:eastAsia="zh-HK"/>
        </w:rPr>
        <w:t>基於</w:t>
      </w:r>
      <w:r w:rsidR="0036670F" w:rsidRPr="00C800C1">
        <w:rPr>
          <w:rFonts w:ascii="Garamond" w:hAnsi="Garamond" w:hint="eastAsia"/>
          <w:lang w:eastAsia="zh-HK"/>
        </w:rPr>
        <w:t>這種對內在價值的錯誤假設</w:t>
      </w:r>
      <w:r w:rsidRPr="00C800C1">
        <w:rPr>
          <w:rFonts w:ascii="Garamond" w:hAnsi="Garamond" w:hint="eastAsia"/>
          <w:lang w:eastAsia="zh-HK"/>
        </w:rPr>
        <w:t>而</w:t>
      </w:r>
      <w:r w:rsidR="00830F22" w:rsidRPr="00C800C1">
        <w:rPr>
          <w:rFonts w:ascii="Garamond" w:hAnsi="Garamond" w:hint="eastAsia"/>
          <w:lang w:eastAsia="zh-HK"/>
        </w:rPr>
        <w:t>作</w:t>
      </w:r>
      <w:r w:rsidR="00F40938" w:rsidRPr="00C800C1">
        <w:rPr>
          <w:rFonts w:ascii="Garamond" w:hAnsi="Garamond" w:hint="eastAsia"/>
        </w:rPr>
        <w:t>出</w:t>
      </w:r>
      <w:r w:rsidRPr="00C800C1">
        <w:rPr>
          <w:rFonts w:ascii="Garamond" w:hAnsi="Garamond" w:hint="eastAsia"/>
          <w:lang w:eastAsia="zh-HK"/>
        </w:rPr>
        <w:t>不同的對待</w:t>
      </w:r>
      <w:r w:rsidRPr="00C800C1">
        <w:rPr>
          <w:rFonts w:ascii="DengXian" w:eastAsia="DengXian" w:hAnsi="DengXian" w:hint="eastAsia"/>
        </w:rPr>
        <w:t>會</w:t>
      </w:r>
      <w:r w:rsidRPr="00C800C1">
        <w:rPr>
          <w:rFonts w:ascii="Garamond" w:hAnsi="Garamond" w:hint="eastAsia"/>
          <w:lang w:eastAsia="zh-HK"/>
        </w:rPr>
        <w:t>造成不公</w:t>
      </w:r>
      <w:r w:rsidR="00826D02" w:rsidRPr="00C800C1">
        <w:rPr>
          <w:rFonts w:ascii="Garamond" w:hAnsi="Garamond" w:hint="eastAsia"/>
          <w:lang w:eastAsia="zh-HK"/>
        </w:rPr>
        <w:t>，因為它貶低了受害者，剝奪了他們應得的尊嚴。受歧視的群體在錯誤的定型觀念下工作，不能</w:t>
      </w:r>
      <w:r w:rsidR="0036670F" w:rsidRPr="00C800C1">
        <w:rPr>
          <w:rFonts w:ascii="Garamond" w:hAnsi="Garamond" w:hint="eastAsia"/>
          <w:lang w:eastAsia="zh-HK"/>
        </w:rPr>
        <w:t>發揮</w:t>
      </w:r>
      <w:r w:rsidRPr="00C800C1">
        <w:rPr>
          <w:rFonts w:ascii="Garamond" w:hAnsi="Garamond" w:hint="eastAsia"/>
          <w:lang w:eastAsia="zh-HK"/>
        </w:rPr>
        <w:t>他們</w:t>
      </w:r>
      <w:r w:rsidR="0036670F" w:rsidRPr="00C800C1">
        <w:rPr>
          <w:rFonts w:ascii="Garamond" w:hAnsi="Garamond" w:hint="eastAsia"/>
          <w:lang w:eastAsia="zh-HK"/>
        </w:rPr>
        <w:t>所有</w:t>
      </w:r>
      <w:r w:rsidRPr="00C800C1">
        <w:rPr>
          <w:rFonts w:ascii="Garamond" w:hAnsi="Garamond" w:hint="eastAsia"/>
          <w:lang w:eastAsia="zh-HK"/>
        </w:rPr>
        <w:t>的潛</w:t>
      </w:r>
      <w:r w:rsidR="00F40938" w:rsidRPr="00C800C1">
        <w:rPr>
          <w:rFonts w:ascii="Garamond" w:hAnsi="Garamond" w:hint="eastAsia"/>
        </w:rPr>
        <w:t>能</w:t>
      </w:r>
      <w:r w:rsidRPr="00C800C1">
        <w:rPr>
          <w:rFonts w:ascii="DengXian" w:eastAsia="DengXian" w:hAnsi="DengXian" w:hint="eastAsia"/>
        </w:rPr>
        <w:t>。</w:t>
      </w:r>
      <w:r w:rsidR="00826D02" w:rsidRPr="00C800C1">
        <w:rPr>
          <w:rFonts w:ascii="Garamond" w:hAnsi="Garamond" w:hint="eastAsia"/>
          <w:lang w:eastAsia="zh-HK"/>
        </w:rPr>
        <w:t>反過來，社會</w:t>
      </w:r>
      <w:r w:rsidR="00344D8D" w:rsidRPr="00C800C1">
        <w:rPr>
          <w:rFonts w:ascii="Garamond" w:hAnsi="Garamond" w:hint="eastAsia"/>
          <w:lang w:eastAsia="zh-HK"/>
        </w:rPr>
        <w:t>也</w:t>
      </w:r>
      <w:r w:rsidR="0036670F" w:rsidRPr="00C800C1">
        <w:rPr>
          <w:rFonts w:ascii="Garamond" w:hAnsi="Garamond" w:hint="eastAsia"/>
          <w:lang w:eastAsia="zh-HK"/>
        </w:rPr>
        <w:t>沒法從</w:t>
      </w:r>
      <w:r w:rsidR="00826D02" w:rsidRPr="00C800C1">
        <w:rPr>
          <w:rFonts w:ascii="Garamond" w:hAnsi="Garamond" w:hint="eastAsia"/>
          <w:lang w:eastAsia="zh-HK"/>
        </w:rPr>
        <w:t>廣泛參</w:t>
      </w:r>
      <w:r w:rsidRPr="00C800C1">
        <w:rPr>
          <w:rFonts w:ascii="Garamond" w:hAnsi="Garamond" w:hint="eastAsia"/>
          <w:lang w:eastAsia="zh-HK"/>
        </w:rPr>
        <w:t>中</w:t>
      </w:r>
      <w:r w:rsidR="0036670F" w:rsidRPr="00C800C1">
        <w:rPr>
          <w:rFonts w:ascii="Garamond" w:hAnsi="Garamond" w:hint="eastAsia"/>
          <w:lang w:eastAsia="zh-HK"/>
        </w:rPr>
        <w:t>得</w:t>
      </w:r>
      <w:r w:rsidR="00363F56" w:rsidRPr="00C800C1">
        <w:rPr>
          <w:rFonts w:ascii="Garamond" w:hAnsi="Garamond" w:hint="eastAsia"/>
          <w:lang w:eastAsia="zh-HK"/>
        </w:rPr>
        <w:t>益</w:t>
      </w:r>
      <w:r w:rsidR="00363F56" w:rsidRPr="00C800C1">
        <w:rPr>
          <w:rFonts w:ascii="DengXian" w:eastAsia="DengXian" w:hAnsi="DengXian" w:hint="eastAsia"/>
        </w:rPr>
        <w:t>，</w:t>
      </w:r>
      <w:r w:rsidR="00363F56" w:rsidRPr="00C800C1">
        <w:rPr>
          <w:rFonts w:ascii="Garamond" w:hAnsi="Garamond" w:hint="eastAsia"/>
          <w:lang w:eastAsia="zh-HK"/>
        </w:rPr>
        <w:t>少數成員的才</w:t>
      </w:r>
      <w:r w:rsidR="00F40938" w:rsidRPr="00C800C1">
        <w:rPr>
          <w:rFonts w:ascii="Garamond" w:hAnsi="Garamond" w:hint="eastAsia"/>
        </w:rPr>
        <w:t>能</w:t>
      </w:r>
      <w:r w:rsidR="00363F56" w:rsidRPr="00C800C1">
        <w:rPr>
          <w:rFonts w:ascii="Garamond" w:hAnsi="Garamond" w:hint="eastAsia"/>
          <w:lang w:eastAsia="zh-HK"/>
        </w:rPr>
        <w:t>亦因而被埋沒</w:t>
      </w:r>
      <w:r w:rsidR="00363F56" w:rsidRPr="00C800C1">
        <w:rPr>
          <w:rFonts w:ascii="DengXian" w:eastAsia="DengXian" w:hAnsi="DengXian" w:hint="eastAsia"/>
        </w:rPr>
        <w:t>。</w:t>
      </w:r>
    </w:p>
    <w:p w:rsidR="00C129AC" w:rsidRPr="00C800C1" w:rsidRDefault="00C129AC" w:rsidP="00C800C1">
      <w:pPr>
        <w:widowControl w:val="0"/>
        <w:autoSpaceDE w:val="0"/>
        <w:autoSpaceDN w:val="0"/>
        <w:adjustRightInd w:val="0"/>
        <w:spacing w:line="360" w:lineRule="auto"/>
        <w:jc w:val="both"/>
        <w:rPr>
          <w:rFonts w:ascii="Garamond" w:hAnsi="Garamond"/>
          <w:lang w:eastAsia="zh-HK"/>
        </w:rPr>
      </w:pPr>
    </w:p>
    <w:p w:rsidR="00F8480E" w:rsidRPr="00C800C1" w:rsidRDefault="001C5961" w:rsidP="00C800C1">
      <w:pPr>
        <w:widowControl w:val="0"/>
        <w:autoSpaceDE w:val="0"/>
        <w:autoSpaceDN w:val="0"/>
        <w:adjustRightInd w:val="0"/>
        <w:spacing w:line="360" w:lineRule="auto"/>
        <w:jc w:val="both"/>
        <w:rPr>
          <w:rFonts w:asciiTheme="minorEastAsia" w:hAnsiTheme="minorEastAsia"/>
        </w:rPr>
      </w:pPr>
      <w:r w:rsidRPr="00C800C1">
        <w:rPr>
          <w:rFonts w:ascii="Book Antiqua" w:eastAsia="DengXian" w:hAnsi="Book Antiqua"/>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53975</wp:posOffset>
            </wp:positionV>
            <wp:extent cx="1615440" cy="2419350"/>
            <wp:effectExtent l="19050" t="0" r="3810" b="0"/>
            <wp:wrapSquare wrapText="bothSides"/>
            <wp:docPr id="5" name="圖片 5" descr="https://upload.wikimedia.org/wikipedia/commons/thumb/8/8d/Bundesarchiv_Bild_183-N0619-506%2C_Paris%2C_J%C3%BCdische_Frauen_mit_Stern.jpg/170px-Bundesarchiv_Bild_183-N0619-506%2C_Paris%2C_J%C3%BCdische_Frauen_mit_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d/Bundesarchiv_Bild_183-N0619-506%2C_Paris%2C_J%C3%BCdische_Frauen_mit_Stern.jpg/170px-Bundesarchiv_Bild_183-N0619-506%2C_Paris%2C_J%C3%BCdische_Frauen_mit_Ster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2419350"/>
                    </a:xfrm>
                    <a:prstGeom prst="rect">
                      <a:avLst/>
                    </a:prstGeom>
                    <a:noFill/>
                    <a:ln>
                      <a:noFill/>
                    </a:ln>
                  </pic:spPr>
                </pic:pic>
              </a:graphicData>
            </a:graphic>
          </wp:anchor>
        </w:drawing>
      </w:r>
      <w:r w:rsidR="008149CC" w:rsidRPr="00C800C1">
        <w:rPr>
          <w:rFonts w:asciiTheme="minorEastAsia" w:hAnsiTheme="minorEastAsia" w:hint="eastAsia"/>
        </w:rPr>
        <w:t>當然，</w:t>
      </w:r>
      <w:r w:rsidR="008149CC" w:rsidRPr="00C800C1">
        <w:rPr>
          <w:rFonts w:asciiTheme="minorEastAsia" w:hAnsiTheme="minorEastAsia" w:hint="eastAsia"/>
          <w:lang w:eastAsia="zh-HK"/>
        </w:rPr>
        <w:t>歧視是有害的</w:t>
      </w:r>
      <w:r w:rsidR="008149CC" w:rsidRPr="00C800C1">
        <w:rPr>
          <w:rFonts w:asciiTheme="minorEastAsia" w:hAnsiTheme="minorEastAsia" w:hint="eastAsia"/>
        </w:rPr>
        <w:t>，</w:t>
      </w:r>
      <w:r w:rsidR="00EE03EF" w:rsidRPr="00C800C1">
        <w:rPr>
          <w:rFonts w:asciiTheme="minorEastAsia" w:hAnsiTheme="minorEastAsia" w:hint="eastAsia"/>
          <w:lang w:eastAsia="zh-HK"/>
        </w:rPr>
        <w:t>特別是在國家支持</w:t>
      </w:r>
      <w:r w:rsidR="00F40938" w:rsidRPr="00C800C1">
        <w:rPr>
          <w:rFonts w:asciiTheme="minorEastAsia" w:hAnsiTheme="minorEastAsia" w:hint="eastAsia"/>
        </w:rPr>
        <w:t>或默許</w:t>
      </w:r>
      <w:r w:rsidR="00EE03EF" w:rsidRPr="00C800C1">
        <w:rPr>
          <w:rFonts w:asciiTheme="minorEastAsia" w:hAnsiTheme="minorEastAsia" w:hint="eastAsia"/>
          <w:lang w:eastAsia="zh-HK"/>
        </w:rPr>
        <w:t>的情況下，</w:t>
      </w:r>
      <w:r w:rsidR="008149CC" w:rsidRPr="00C800C1">
        <w:rPr>
          <w:rFonts w:asciiTheme="minorEastAsia" w:hAnsiTheme="minorEastAsia" w:hint="eastAsia"/>
          <w:lang w:eastAsia="zh-HK"/>
        </w:rPr>
        <w:t>它會對個人尊嚴或心理造成</w:t>
      </w:r>
      <w:r w:rsidR="00C129AC" w:rsidRPr="00C800C1">
        <w:rPr>
          <w:rFonts w:asciiTheme="minorEastAsia" w:hAnsiTheme="minorEastAsia" w:hint="eastAsia"/>
          <w:lang w:eastAsia="zh-HK"/>
        </w:rPr>
        <w:t>傷害</w:t>
      </w:r>
      <w:r w:rsidR="003956D2" w:rsidRPr="00C800C1">
        <w:rPr>
          <w:rFonts w:asciiTheme="minorEastAsia" w:hAnsiTheme="minorEastAsia" w:hint="eastAsia"/>
          <w:lang w:eastAsia="zh-HK"/>
        </w:rPr>
        <w:t>。</w:t>
      </w:r>
      <w:r w:rsidR="00C129AC" w:rsidRPr="00C800C1">
        <w:rPr>
          <w:rFonts w:asciiTheme="minorEastAsia" w:hAnsiTheme="minorEastAsia" w:hint="eastAsia"/>
          <w:lang w:eastAsia="zh-HK"/>
        </w:rPr>
        <w:t>回想起納粹</w:t>
      </w:r>
      <w:r w:rsidR="00830F22" w:rsidRPr="00C800C1">
        <w:rPr>
          <w:rFonts w:asciiTheme="minorEastAsia" w:hAnsiTheme="minorEastAsia" w:hint="eastAsia"/>
          <w:lang w:eastAsia="zh-HK"/>
        </w:rPr>
        <w:t>黨</w:t>
      </w:r>
      <w:r w:rsidR="00C129AC" w:rsidRPr="00C800C1">
        <w:rPr>
          <w:rFonts w:asciiTheme="minorEastAsia" w:hAnsiTheme="minorEastAsia" w:hint="eastAsia"/>
          <w:lang w:eastAsia="zh-HK"/>
        </w:rPr>
        <w:t>在</w:t>
      </w:r>
      <w:r w:rsidR="00C129AC" w:rsidRPr="00C800C1">
        <w:rPr>
          <w:rFonts w:asciiTheme="minorEastAsia" w:hAnsiTheme="minorEastAsia"/>
          <w:lang w:eastAsia="zh-HK"/>
        </w:rPr>
        <w:t>20</w:t>
      </w:r>
      <w:r w:rsidR="00C129AC" w:rsidRPr="00C800C1">
        <w:rPr>
          <w:rFonts w:asciiTheme="minorEastAsia" w:hAnsiTheme="minorEastAsia" w:hint="eastAsia"/>
          <w:lang w:eastAsia="zh-HK"/>
        </w:rPr>
        <w:t>世紀</w:t>
      </w:r>
      <w:r w:rsidR="00C129AC" w:rsidRPr="00C800C1">
        <w:rPr>
          <w:rFonts w:asciiTheme="minorEastAsia" w:hAnsiTheme="minorEastAsia"/>
          <w:lang w:eastAsia="zh-HK"/>
        </w:rPr>
        <w:t>40</w:t>
      </w:r>
      <w:r w:rsidR="004F3C11" w:rsidRPr="00C800C1">
        <w:rPr>
          <w:rFonts w:asciiTheme="minorEastAsia" w:hAnsiTheme="minorEastAsia" w:hint="eastAsia"/>
          <w:lang w:eastAsia="zh-HK"/>
        </w:rPr>
        <w:t>年代</w:t>
      </w:r>
      <w:r w:rsidR="00F40938" w:rsidRPr="00C800C1">
        <w:rPr>
          <w:rFonts w:asciiTheme="minorEastAsia" w:hAnsiTheme="minorEastAsia" w:hint="eastAsia"/>
        </w:rPr>
        <w:t>初</w:t>
      </w:r>
      <w:r w:rsidR="00CC78DD" w:rsidRPr="00C800C1">
        <w:rPr>
          <w:rFonts w:asciiTheme="minorEastAsia" w:hAnsiTheme="minorEastAsia" w:hint="eastAsia"/>
          <w:lang w:eastAsia="zh-HK"/>
        </w:rPr>
        <w:t>迫</w:t>
      </w:r>
      <w:r w:rsidR="00F40938" w:rsidRPr="00C800C1">
        <w:rPr>
          <w:rFonts w:asciiTheme="minorEastAsia" w:hAnsiTheme="minorEastAsia" w:hint="eastAsia"/>
        </w:rPr>
        <w:t>令</w:t>
      </w:r>
      <w:r w:rsidR="00CC78DD" w:rsidRPr="00C800C1">
        <w:rPr>
          <w:rFonts w:asciiTheme="minorEastAsia" w:hAnsiTheme="minorEastAsia" w:hint="eastAsia"/>
          <w:lang w:eastAsia="zh-HK"/>
        </w:rPr>
        <w:t>猶太人在公</w:t>
      </w:r>
      <w:r w:rsidR="00830F22" w:rsidRPr="00C800C1">
        <w:rPr>
          <w:rFonts w:asciiTheme="minorEastAsia" w:hAnsiTheme="minorEastAsia" w:hint="eastAsia"/>
          <w:lang w:eastAsia="zh-HK"/>
        </w:rPr>
        <w:t>眾場所必須</w:t>
      </w:r>
      <w:r w:rsidR="00CC78DD" w:rsidRPr="00C800C1">
        <w:rPr>
          <w:rFonts w:asciiTheme="minorEastAsia" w:hAnsiTheme="minorEastAsia" w:hint="eastAsia"/>
          <w:lang w:eastAsia="zh-HK"/>
        </w:rPr>
        <w:t>穿戴</w:t>
      </w:r>
      <w:r w:rsidR="00C129AC" w:rsidRPr="00C800C1">
        <w:rPr>
          <w:rFonts w:asciiTheme="minorEastAsia" w:hAnsiTheme="minorEastAsia" w:hint="eastAsia"/>
          <w:lang w:eastAsia="zh-HK"/>
        </w:rPr>
        <w:t>黃色</w:t>
      </w:r>
      <w:r w:rsidR="003956D2" w:rsidRPr="00C800C1">
        <w:rPr>
          <w:rFonts w:asciiTheme="minorEastAsia" w:hAnsiTheme="minorEastAsia" w:hint="eastAsia"/>
          <w:lang w:eastAsia="zh-HK"/>
        </w:rPr>
        <w:t>、</w:t>
      </w:r>
      <w:r w:rsidR="00F67CE2" w:rsidRPr="00C800C1">
        <w:rPr>
          <w:rFonts w:asciiTheme="minorEastAsia" w:hAnsiTheme="minorEastAsia" w:hint="eastAsia"/>
          <w:lang w:eastAsia="zh-HK"/>
        </w:rPr>
        <w:t>手掌大小的「大衛之星」</w:t>
      </w:r>
      <w:r w:rsidR="00C129AC" w:rsidRPr="00C800C1">
        <w:rPr>
          <w:rFonts w:asciiTheme="minorEastAsia" w:hAnsiTheme="minorEastAsia" w:hint="eastAsia"/>
          <w:lang w:eastAsia="zh-HK"/>
        </w:rPr>
        <w:t>，並鼓勵</w:t>
      </w:r>
      <w:r w:rsidR="00F40938" w:rsidRPr="00C800C1">
        <w:rPr>
          <w:rFonts w:asciiTheme="minorEastAsia" w:hAnsiTheme="minorEastAsia" w:hint="eastAsia"/>
        </w:rPr>
        <w:t>國</w:t>
      </w:r>
      <w:r w:rsidR="00C129AC" w:rsidRPr="00C800C1">
        <w:rPr>
          <w:rFonts w:asciiTheme="minorEastAsia" w:hAnsiTheme="minorEastAsia" w:hint="eastAsia"/>
          <w:lang w:eastAsia="zh-HK"/>
        </w:rPr>
        <w:t>民識別</w:t>
      </w:r>
      <w:r w:rsidR="003956D2" w:rsidRPr="00C800C1">
        <w:rPr>
          <w:rFonts w:asciiTheme="minorEastAsia" w:hAnsiTheme="minorEastAsia" w:hint="eastAsia"/>
          <w:lang w:eastAsia="zh-HK"/>
        </w:rPr>
        <w:t>和</w:t>
      </w:r>
      <w:r w:rsidR="00C129AC" w:rsidRPr="00C800C1">
        <w:rPr>
          <w:rFonts w:asciiTheme="minorEastAsia" w:hAnsiTheme="minorEastAsia" w:hint="eastAsia"/>
          <w:lang w:eastAsia="zh-HK"/>
        </w:rPr>
        <w:t>迫害猶太人</w:t>
      </w:r>
      <w:r w:rsidR="003956D2" w:rsidRPr="00C800C1">
        <w:rPr>
          <w:rFonts w:asciiTheme="minorEastAsia" w:hAnsiTheme="minorEastAsia" w:hint="eastAsia"/>
          <w:lang w:eastAsia="zh-HK"/>
        </w:rPr>
        <w:t>。</w:t>
      </w:r>
      <w:r w:rsidR="00F67CE2" w:rsidRPr="00C800C1">
        <w:rPr>
          <w:rFonts w:asciiTheme="minorEastAsia" w:hAnsiTheme="minorEastAsia" w:hint="eastAsia"/>
          <w:lang w:eastAsia="zh-HK"/>
        </w:rPr>
        <w:t>當</w:t>
      </w:r>
      <w:r w:rsidR="00F8480E" w:rsidRPr="00C800C1">
        <w:rPr>
          <w:rFonts w:asciiTheme="minorEastAsia" w:hAnsiTheme="minorEastAsia" w:hint="eastAsia"/>
          <w:lang w:eastAsia="zh-HK"/>
        </w:rPr>
        <w:t>政府縱容甚至</w:t>
      </w:r>
      <w:r w:rsidR="00C129AC" w:rsidRPr="00C800C1">
        <w:rPr>
          <w:rFonts w:asciiTheme="minorEastAsia" w:hAnsiTheme="minorEastAsia" w:hint="eastAsia"/>
          <w:lang w:eastAsia="zh-HK"/>
        </w:rPr>
        <w:t>積極支持歧視</w:t>
      </w:r>
      <w:r w:rsidR="00F67CE2" w:rsidRPr="00C800C1">
        <w:rPr>
          <w:rFonts w:asciiTheme="minorEastAsia" w:hAnsiTheme="minorEastAsia" w:hint="eastAsia"/>
          <w:lang w:eastAsia="zh-HK"/>
        </w:rPr>
        <w:t>的</w:t>
      </w:r>
      <w:r w:rsidR="00C129AC" w:rsidRPr="00C800C1">
        <w:rPr>
          <w:rFonts w:asciiTheme="minorEastAsia" w:hAnsiTheme="minorEastAsia" w:hint="eastAsia"/>
          <w:lang w:eastAsia="zh-HK"/>
        </w:rPr>
        <w:t>行為，</w:t>
      </w:r>
      <w:r w:rsidR="00F8480E" w:rsidRPr="00C800C1">
        <w:rPr>
          <w:rFonts w:asciiTheme="minorEastAsia" w:hAnsiTheme="minorEastAsia" w:hint="eastAsia"/>
          <w:lang w:eastAsia="zh-HK"/>
        </w:rPr>
        <w:t>民眾便會因為</w:t>
      </w:r>
      <w:r w:rsidR="00F67CE2" w:rsidRPr="00C800C1">
        <w:rPr>
          <w:rFonts w:asciiTheme="minorEastAsia" w:hAnsiTheme="minorEastAsia" w:hint="eastAsia"/>
          <w:lang w:eastAsia="zh-HK"/>
        </w:rPr>
        <w:t>這種</w:t>
      </w:r>
      <w:r w:rsidR="00F8480E" w:rsidRPr="00C800C1">
        <w:rPr>
          <w:rFonts w:asciiTheme="minorEastAsia" w:hAnsiTheme="minorEastAsia" w:hint="eastAsia"/>
          <w:lang w:eastAsia="zh-HK"/>
        </w:rPr>
        <w:t>扭曲的信念而把</w:t>
      </w:r>
      <w:r w:rsidR="00830F22" w:rsidRPr="00C800C1">
        <w:rPr>
          <w:rFonts w:asciiTheme="minorEastAsia" w:hAnsiTheme="minorEastAsia" w:hint="eastAsia"/>
          <w:lang w:eastAsia="zh-HK"/>
        </w:rPr>
        <w:t>他</w:t>
      </w:r>
      <w:r w:rsidR="00F8480E" w:rsidRPr="00C800C1">
        <w:rPr>
          <w:rFonts w:asciiTheme="minorEastAsia" w:hAnsiTheme="minorEastAsia" w:hint="eastAsia"/>
          <w:lang w:eastAsia="zh-HK"/>
        </w:rPr>
        <w:t>人定型</w:t>
      </w:r>
      <w:r w:rsidR="00F67CE2" w:rsidRPr="00C800C1">
        <w:rPr>
          <w:rFonts w:asciiTheme="minorEastAsia" w:hAnsiTheme="minorEastAsia" w:hint="eastAsia"/>
          <w:lang w:eastAsia="zh-HK"/>
        </w:rPr>
        <w:t>。</w:t>
      </w:r>
      <w:r w:rsidR="00F40938" w:rsidRPr="00C800C1">
        <w:rPr>
          <w:rFonts w:asciiTheme="minorEastAsia" w:hAnsiTheme="minorEastAsia" w:hint="eastAsia"/>
        </w:rPr>
        <w:t>由此，</w:t>
      </w:r>
      <w:r w:rsidR="00F67CE2" w:rsidRPr="00C800C1">
        <w:rPr>
          <w:rFonts w:asciiTheme="minorEastAsia" w:hAnsiTheme="minorEastAsia" w:hint="eastAsia"/>
          <w:lang w:eastAsia="zh-HK"/>
        </w:rPr>
        <w:t>社會分化被合法化，對社會的危害亦會變得越來越大。</w:t>
      </w:r>
    </w:p>
    <w:p w:rsidR="003956D2" w:rsidRPr="00C800C1" w:rsidRDefault="00BD5ED5" w:rsidP="00C800C1">
      <w:pPr>
        <w:spacing w:line="360" w:lineRule="auto"/>
        <w:jc w:val="both"/>
        <w:rPr>
          <w:rFonts w:ascii="Book Antiqua" w:hAnsi="Book Antiqua"/>
          <w:lang w:eastAsia="zh-HK"/>
        </w:rPr>
      </w:pPr>
      <w:r w:rsidRPr="00C800C1">
        <w:rPr>
          <w:rFonts w:ascii="Book Antiqua" w:hAnsi="Book Antiqua"/>
          <w:lang w:eastAsia="zh-HK"/>
        </w:rPr>
        <w:t xml:space="preserve"> </w:t>
      </w:r>
    </w:p>
    <w:p w:rsidR="00C800C1" w:rsidRDefault="00BD5ED5" w:rsidP="00C800C1">
      <w:pPr>
        <w:spacing w:line="360" w:lineRule="auto"/>
        <w:jc w:val="both"/>
        <w:rPr>
          <w:rFonts w:ascii="Book Antiqua" w:hAnsi="Book Antiqua"/>
        </w:rPr>
      </w:pPr>
      <w:r w:rsidRPr="00C800C1">
        <w:rPr>
          <w:rFonts w:ascii="Book Antiqua" w:hAnsi="Book Antiqua" w:hint="eastAsia"/>
          <w:lang w:eastAsia="zh-HK"/>
        </w:rPr>
        <w:t>因此，國際人權</w:t>
      </w:r>
      <w:r w:rsidR="00C129AC" w:rsidRPr="00C800C1">
        <w:rPr>
          <w:rFonts w:ascii="Book Antiqua" w:hAnsi="Book Antiqua" w:hint="eastAsia"/>
          <w:lang w:eastAsia="zh-HK"/>
        </w:rPr>
        <w:t>明確列出了</w:t>
      </w:r>
      <w:r w:rsidRPr="00C800C1">
        <w:rPr>
          <w:rFonts w:ascii="Book Antiqua" w:hAnsi="Book Antiqua" w:hint="eastAsia"/>
          <w:lang w:eastAsia="zh-HK"/>
        </w:rPr>
        <w:t>禁止</w:t>
      </w:r>
      <w:r w:rsidR="00C129AC" w:rsidRPr="00C800C1">
        <w:rPr>
          <w:rFonts w:ascii="Book Antiqua" w:hAnsi="Book Antiqua" w:hint="eastAsia"/>
          <w:lang w:eastAsia="zh-HK"/>
        </w:rPr>
        <w:t>歧視</w:t>
      </w:r>
      <w:r w:rsidR="00F67CE2" w:rsidRPr="00C800C1">
        <w:rPr>
          <w:rFonts w:ascii="Book Antiqua" w:hAnsi="Book Antiqua" w:hint="eastAsia"/>
          <w:lang w:eastAsia="zh-HK"/>
        </w:rPr>
        <w:t>的內容</w:t>
      </w:r>
      <w:r w:rsidRPr="00C800C1">
        <w:rPr>
          <w:rFonts w:ascii="Book Antiqua" w:hAnsi="Book Antiqua" w:hint="eastAsia"/>
          <w:lang w:eastAsia="zh-HK"/>
        </w:rPr>
        <w:t>，</w:t>
      </w:r>
      <w:r w:rsidR="00F67CE2" w:rsidRPr="00C800C1">
        <w:rPr>
          <w:rFonts w:ascii="Book Antiqua" w:hAnsi="Book Antiqua" w:hint="eastAsia"/>
          <w:lang w:eastAsia="zh-HK"/>
        </w:rPr>
        <w:t>例</w:t>
      </w:r>
      <w:r w:rsidRPr="00C800C1">
        <w:rPr>
          <w:rFonts w:ascii="Book Antiqua" w:hAnsi="Book Antiqua" w:hint="eastAsia"/>
          <w:lang w:eastAsia="zh-HK"/>
        </w:rPr>
        <w:t>如</w:t>
      </w:r>
      <w:r w:rsidR="00CC78DD" w:rsidRPr="00C800C1">
        <w:rPr>
          <w:rFonts w:ascii="Book Antiqua" w:hAnsi="Book Antiqua" w:hint="eastAsia"/>
          <w:lang w:eastAsia="zh-HK"/>
        </w:rPr>
        <w:t>種族、膚色、性別、語言、宗教、政見或其他主張、民族本源或社會階級、財產、出生或其他身分</w:t>
      </w:r>
      <w:r w:rsidR="00CC78DD" w:rsidRPr="00C800C1">
        <w:rPr>
          <w:rFonts w:ascii="DengXian" w:eastAsia="DengXian" w:hAnsi="DengXian" w:hint="eastAsia"/>
        </w:rPr>
        <w:t>。</w:t>
      </w:r>
      <w:r w:rsidR="00F67CE2" w:rsidRPr="00C800C1">
        <w:rPr>
          <w:rFonts w:ascii="Book Antiqua" w:hAnsi="Book Antiqua" w:hint="eastAsia"/>
          <w:lang w:eastAsia="zh-HK"/>
        </w:rPr>
        <w:t>這是社會賦予人類尊重和尊嚴的特徵，</w:t>
      </w:r>
      <w:r w:rsidR="00830F22" w:rsidRPr="00C800C1">
        <w:rPr>
          <w:rFonts w:ascii="Book Antiqua" w:hAnsi="Book Antiqua" w:hint="eastAsia"/>
        </w:rPr>
        <w:t>也</w:t>
      </w:r>
      <w:r w:rsidR="00F67CE2" w:rsidRPr="00C800C1">
        <w:rPr>
          <w:rFonts w:ascii="Book Antiqua" w:hAnsi="Book Antiqua" w:hint="eastAsia"/>
        </w:rPr>
        <w:t>是</w:t>
      </w:r>
      <w:r w:rsidR="00F67CE2" w:rsidRPr="00C800C1">
        <w:rPr>
          <w:rFonts w:ascii="Book Antiqua" w:hAnsi="Book Antiqua" w:hint="eastAsia"/>
          <w:lang w:eastAsia="zh-HK"/>
        </w:rPr>
        <w:t>基本</w:t>
      </w:r>
      <w:r w:rsidR="00C129AC" w:rsidRPr="00C800C1">
        <w:rPr>
          <w:rFonts w:ascii="Book Antiqua" w:hAnsi="Book Antiqua" w:hint="eastAsia"/>
          <w:lang w:eastAsia="zh-HK"/>
        </w:rPr>
        <w:t>的社會價值觀</w:t>
      </w:r>
      <w:r w:rsidR="00830F22" w:rsidRPr="00C800C1">
        <w:rPr>
          <w:rFonts w:ascii="Garamond" w:hAnsi="Garamond" w:hint="eastAsia"/>
        </w:rPr>
        <w:t>（</w:t>
      </w:r>
      <w:r w:rsidR="00830F22" w:rsidRPr="00C800C1">
        <w:rPr>
          <w:rFonts w:ascii="Book Antiqua" w:hAnsi="Book Antiqua" w:hint="eastAsia"/>
          <w:i/>
          <w:color w:val="000000"/>
          <w:shd w:val="clear" w:color="auto" w:fill="FFFFFF"/>
        </w:rPr>
        <w:t>參考</w:t>
      </w:r>
      <w:r w:rsidR="00830F22" w:rsidRPr="00C800C1">
        <w:rPr>
          <w:rFonts w:ascii="Garamond" w:hAnsi="Garamond" w:hint="eastAsia"/>
        </w:rPr>
        <w:t>：</w:t>
      </w:r>
      <w:r w:rsidR="001C5961">
        <w:rPr>
          <w:rFonts w:ascii="Garamond" w:hAnsi="Garamond" w:hint="eastAsia"/>
        </w:rPr>
        <w:t>基本法第</w:t>
      </w:r>
      <w:r w:rsidR="001C5961">
        <w:rPr>
          <w:rFonts w:ascii="Garamond" w:hAnsi="Garamond" w:hint="eastAsia"/>
        </w:rPr>
        <w:t>25</w:t>
      </w:r>
      <w:r w:rsidR="001C5961">
        <w:rPr>
          <w:rFonts w:ascii="Garamond" w:hAnsi="Garamond" w:hint="eastAsia"/>
        </w:rPr>
        <w:t>條以及</w:t>
      </w:r>
      <w:r w:rsidR="00F22296" w:rsidRPr="00C800C1">
        <w:rPr>
          <w:rFonts w:ascii="Book Antiqua" w:eastAsia="DengXian" w:hAnsi="Book Antiqua"/>
          <w:i/>
        </w:rPr>
        <w:t>Fok Chun Wa v Hospital Authority</w:t>
      </w:r>
      <w:r w:rsidR="00F22296" w:rsidRPr="00C800C1">
        <w:rPr>
          <w:rFonts w:ascii="Book Antiqua" w:eastAsia="DengXian" w:hAnsi="Book Antiqua"/>
        </w:rPr>
        <w:t xml:space="preserve"> (2012)</w:t>
      </w:r>
      <w:r w:rsidR="00F22296" w:rsidRPr="00C800C1">
        <w:rPr>
          <w:rFonts w:ascii="Book Antiqua" w:eastAsia="DengXian" w:hAnsi="Book Antiqua" w:hint="eastAsia"/>
        </w:rPr>
        <w:t xml:space="preserve"> </w:t>
      </w:r>
      <w:r w:rsidR="00C129AC" w:rsidRPr="00C800C1">
        <w:rPr>
          <w:rFonts w:ascii="Book Antiqua" w:hAnsi="Book Antiqua" w:hint="eastAsia"/>
          <w:lang w:eastAsia="zh-HK"/>
        </w:rPr>
        <w:t>15 HKCFAR 409</w:t>
      </w:r>
      <w:r w:rsidR="00C129AC" w:rsidRPr="00C800C1">
        <w:rPr>
          <w:rFonts w:ascii="Book Antiqua" w:hAnsi="Book Antiqua" w:hint="eastAsia"/>
          <w:lang w:eastAsia="zh-HK"/>
        </w:rPr>
        <w:t>。</w:t>
      </w:r>
      <w:r w:rsidR="00830F22" w:rsidRPr="00C800C1">
        <w:rPr>
          <w:rFonts w:ascii="Book Antiqua" w:hAnsi="Book Antiqua" w:hint="eastAsia"/>
        </w:rPr>
        <w:t>）</w:t>
      </w:r>
    </w:p>
    <w:p w:rsidR="001C5961" w:rsidRPr="00C800C1" w:rsidRDefault="001C5961" w:rsidP="00C800C1">
      <w:pPr>
        <w:spacing w:line="360" w:lineRule="auto"/>
        <w:jc w:val="both"/>
        <w:rPr>
          <w:rFonts w:ascii="Book Antiqua" w:hAnsi="Book Antiqua"/>
          <w:lang w:eastAsia="zh-HK"/>
        </w:rPr>
      </w:pPr>
    </w:p>
    <w:p w:rsidR="003E26D1" w:rsidRDefault="00830F22" w:rsidP="00EE56CA">
      <w:pPr>
        <w:spacing w:line="360" w:lineRule="auto"/>
        <w:jc w:val="both"/>
        <w:rPr>
          <w:rFonts w:asciiTheme="minorEastAsia" w:hAnsiTheme="minorEastAsia"/>
        </w:rPr>
      </w:pPr>
      <w:r w:rsidRPr="00C800C1">
        <w:rPr>
          <w:rFonts w:asciiTheme="minorEastAsia" w:hAnsiTheme="minorEastAsia" w:hint="eastAsia"/>
        </w:rPr>
        <w:t>以上</w:t>
      </w:r>
      <w:r w:rsidR="00F40938" w:rsidRPr="00C800C1">
        <w:rPr>
          <w:rFonts w:asciiTheme="minorEastAsia" w:hAnsiTheme="minorEastAsia" w:hint="eastAsia"/>
        </w:rPr>
        <w:t>禁止歧視的</w:t>
      </w:r>
      <w:r w:rsidRPr="00C800C1">
        <w:rPr>
          <w:rFonts w:asciiTheme="minorEastAsia" w:hAnsiTheme="minorEastAsia" w:hint="eastAsia"/>
        </w:rPr>
        <w:t>清單仍在增加</w:t>
      </w:r>
      <w:r w:rsidR="00F67CE2" w:rsidRPr="00C800C1">
        <w:rPr>
          <w:rFonts w:asciiTheme="minorEastAsia" w:hAnsiTheme="minorEastAsia" w:hint="eastAsia"/>
        </w:rPr>
        <w:t>，近年已涵蓋殘疾、性取向和年齡等內容</w:t>
      </w:r>
      <w:r w:rsidR="00C129AC" w:rsidRPr="00C800C1">
        <w:rPr>
          <w:rFonts w:asciiTheme="minorEastAsia" w:hAnsiTheme="minorEastAsia" w:hint="eastAsia"/>
        </w:rPr>
        <w:t>，見</w:t>
      </w:r>
      <w:r w:rsidR="00E67370" w:rsidRPr="00C800C1">
        <w:rPr>
          <w:rFonts w:asciiTheme="minorEastAsia" w:hAnsiTheme="minorEastAsia" w:hint="eastAsia"/>
        </w:rPr>
        <w:t>經濟，社會和文化權利委員會，第二十號一般性意見</w:t>
      </w:r>
      <w:r w:rsidR="00E67370" w:rsidRPr="00C800C1">
        <w:rPr>
          <w:rFonts w:asciiTheme="minorEastAsia" w:hAnsiTheme="minorEastAsia"/>
        </w:rPr>
        <w:t xml:space="preserve"> </w:t>
      </w:r>
      <w:r w:rsidR="00E67370" w:rsidRPr="00C800C1">
        <w:rPr>
          <w:rFonts w:asciiTheme="minorEastAsia" w:hAnsiTheme="minorEastAsia" w:hint="eastAsia"/>
        </w:rPr>
        <w:t>（</w:t>
      </w:r>
      <w:r w:rsidR="00E67370" w:rsidRPr="00C800C1">
        <w:rPr>
          <w:rFonts w:asciiTheme="minorEastAsia" w:hAnsiTheme="minorEastAsia"/>
        </w:rPr>
        <w:t>2009</w:t>
      </w:r>
      <w:r w:rsidR="00E67370" w:rsidRPr="00C800C1">
        <w:rPr>
          <w:rFonts w:asciiTheme="minorEastAsia" w:hAnsiTheme="minorEastAsia" w:hint="eastAsia"/>
        </w:rPr>
        <w:t>）</w:t>
      </w:r>
    </w:p>
    <w:p w:rsidR="00D17B95" w:rsidRDefault="00D17B95">
      <w:pPr>
        <w:rPr>
          <w:rFonts w:asciiTheme="minorEastAsia" w:hAnsiTheme="minorEastAsia"/>
        </w:rPr>
      </w:pPr>
      <w:r>
        <w:rPr>
          <w:rFonts w:asciiTheme="minorEastAsia" w:hAnsiTheme="minorEastAsia"/>
        </w:rPr>
        <w:br w:type="page"/>
      </w:r>
    </w:p>
    <w:p w:rsidR="00D17B95" w:rsidRPr="00EE56CA" w:rsidRDefault="003C7DE2" w:rsidP="00EE56CA">
      <w:pPr>
        <w:spacing w:line="360" w:lineRule="auto"/>
        <w:jc w:val="both"/>
        <w:rPr>
          <w:rFonts w:asciiTheme="minorEastAsia" w:hAnsiTheme="minorEastAsia"/>
        </w:rPr>
      </w:pPr>
      <w:r>
        <w:rPr>
          <w:rFonts w:ascii="Garamond" w:hAnsi="Garamond"/>
          <w:noProof/>
        </w:rPr>
        <w:lastRenderedPageBreak/>
        <w:pict>
          <v:rect id="Rectangle 2" o:spid="_x0000_s1026" style="position:absolute;left:0;text-align:left;margin-left:-1.5pt;margin-top:.75pt;width:420.75pt;height:25.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" fillcolor="#bdd6ee [1300]">
            <v:textbox>
              <w:txbxContent>
                <w:p w:rsidR="00A775B5" w:rsidRPr="00D17B95" w:rsidRDefault="00D24AC4" w:rsidP="00F057BF">
                  <w:pPr>
                    <w:jc w:val="both"/>
                    <w:rPr>
                      <w:rFonts w:asciiTheme="minorEastAsia" w:hAnsiTheme="minorEastAsia"/>
                      <w:b/>
                      <w:lang w:eastAsia="zh-CN"/>
                    </w:rPr>
                  </w:pPr>
                  <w:r w:rsidRPr="00D17B95">
                    <w:rPr>
                      <w:rFonts w:asciiTheme="minorEastAsia" w:hAnsiTheme="minorEastAsia" w:hint="eastAsia"/>
                      <w:b/>
                    </w:rPr>
                    <w:t>4</w:t>
                  </w:r>
                  <w:r w:rsidRPr="00D17B95">
                    <w:rPr>
                      <w:rFonts w:asciiTheme="minorEastAsia" w:hAnsiTheme="minorEastAsia"/>
                      <w:b/>
                    </w:rPr>
                    <w:t>.1</w:t>
                  </w:r>
                  <w:r w:rsidR="00A775B5" w:rsidRPr="00D17B95">
                    <w:rPr>
                      <w:rFonts w:asciiTheme="minorEastAsia" w:hAnsiTheme="minorEastAsia" w:hint="eastAsia"/>
                      <w:b/>
                      <w:lang w:eastAsia="zh-CN"/>
                    </w:rPr>
                    <w:t>不同類型的歧視</w:t>
                  </w:r>
                </w:p>
              </w:txbxContent>
            </v:textbox>
          </v:rect>
        </w:pict>
      </w:r>
    </w:p>
    <w:p w:rsidR="00E67370" w:rsidRPr="00C800C1" w:rsidRDefault="00E67370" w:rsidP="00C800C1">
      <w:pPr>
        <w:spacing w:line="360" w:lineRule="auto"/>
        <w:jc w:val="both"/>
        <w:rPr>
          <w:rFonts w:ascii="Book Antiqua" w:eastAsia="DengXian" w:hAnsi="Book Antiqua"/>
        </w:rPr>
      </w:pPr>
    </w:p>
    <w:p w:rsidR="00F22296" w:rsidRPr="00C800C1" w:rsidRDefault="00F22296" w:rsidP="00C800C1">
      <w:pPr>
        <w:autoSpaceDE w:val="0"/>
        <w:autoSpaceDN w:val="0"/>
        <w:adjustRightInd w:val="0"/>
        <w:spacing w:line="360" w:lineRule="auto"/>
        <w:jc w:val="both"/>
        <w:rPr>
          <w:rFonts w:ascii="Book Antiqua" w:hAnsi="Book Antiqua"/>
          <w:lang w:eastAsia="zh-HK"/>
        </w:rPr>
      </w:pPr>
      <w:r w:rsidRPr="00C800C1">
        <w:rPr>
          <w:rFonts w:ascii="Book Antiqua" w:hAnsi="Book Antiqua" w:hint="eastAsia"/>
          <w:lang w:eastAsia="zh-HK"/>
        </w:rPr>
        <w:t>歧視至少可以通過三種方式表現出來：</w:t>
      </w:r>
    </w:p>
    <w:p w:rsidR="00F22296" w:rsidRPr="00C800C1" w:rsidRDefault="00F22296" w:rsidP="00C800C1">
      <w:pPr>
        <w:spacing w:line="360" w:lineRule="auto"/>
        <w:jc w:val="both"/>
        <w:rPr>
          <w:rFonts w:ascii="Book Antiqua" w:eastAsia="DengXian" w:hAnsi="Book Antiqua"/>
        </w:rPr>
      </w:pPr>
    </w:p>
    <w:p w:rsidR="00F22296" w:rsidRPr="00C800C1" w:rsidRDefault="00F67CE2" w:rsidP="00C800C1">
      <w:pPr>
        <w:pStyle w:val="a3"/>
        <w:numPr>
          <w:ilvl w:val="0"/>
          <w:numId w:val="1"/>
        </w:numPr>
        <w:autoSpaceDE w:val="0"/>
        <w:autoSpaceDN w:val="0"/>
        <w:adjustRightInd w:val="0"/>
        <w:spacing w:line="360" w:lineRule="auto"/>
        <w:ind w:leftChars="0"/>
        <w:jc w:val="both"/>
        <w:rPr>
          <w:rFonts w:ascii="Book Antiqua" w:hAnsi="Book Antiqua" w:cs="Times New Roman"/>
          <w:szCs w:val="24"/>
          <w:lang w:eastAsia="zh-HK"/>
        </w:rPr>
      </w:pPr>
      <w:r w:rsidRPr="00C800C1">
        <w:rPr>
          <w:rFonts w:ascii="Book Antiqua" w:hAnsi="Book Antiqua" w:cs="Times New Roman" w:hint="eastAsia"/>
          <w:szCs w:val="24"/>
          <w:lang w:eastAsia="zh-HK"/>
        </w:rPr>
        <w:t>直接歧視：由於個人的</w:t>
      </w:r>
      <w:r w:rsidR="00830F22" w:rsidRPr="00C800C1">
        <w:rPr>
          <w:rFonts w:ascii="Book Antiqua" w:hAnsi="Book Antiqua" w:cs="Times New Roman" w:hint="eastAsia"/>
          <w:szCs w:val="24"/>
          <w:lang w:eastAsia="zh-HK"/>
        </w:rPr>
        <w:t>小群</w:t>
      </w:r>
      <w:r w:rsidRPr="00C800C1">
        <w:rPr>
          <w:rFonts w:ascii="Book Antiqua" w:hAnsi="Book Antiqua" w:cs="Times New Roman" w:hint="eastAsia"/>
          <w:szCs w:val="24"/>
          <w:lang w:eastAsia="zh-HK"/>
        </w:rPr>
        <w:t>特徵或身份特徵，</w:t>
      </w:r>
      <w:r w:rsidR="00830F22" w:rsidRPr="00C800C1">
        <w:rPr>
          <w:rFonts w:ascii="Book Antiqua" w:hAnsi="Book Antiqua" w:cs="Times New Roman" w:hint="eastAsia"/>
          <w:szCs w:val="24"/>
          <w:lang w:eastAsia="zh-HK"/>
        </w:rPr>
        <w:t>故意</w:t>
      </w:r>
      <w:r w:rsidRPr="00C800C1">
        <w:rPr>
          <w:rFonts w:ascii="Book Antiqua" w:hAnsi="Book Antiqua" w:cs="Times New Roman" w:hint="eastAsia"/>
          <w:szCs w:val="24"/>
          <w:lang w:eastAsia="zh-HK"/>
        </w:rPr>
        <w:t>使他或她明顯</w:t>
      </w:r>
      <w:r w:rsidR="00F22296" w:rsidRPr="00C800C1">
        <w:rPr>
          <w:rFonts w:ascii="Book Antiqua" w:hAnsi="Book Antiqua" w:cs="Times New Roman" w:hint="eastAsia"/>
          <w:szCs w:val="24"/>
          <w:lang w:eastAsia="zh-HK"/>
        </w:rPr>
        <w:t>地處於劣勢</w:t>
      </w:r>
    </w:p>
    <w:p w:rsidR="00F22296" w:rsidRPr="00C800C1" w:rsidRDefault="00F057BF" w:rsidP="00C800C1">
      <w:pPr>
        <w:pStyle w:val="a3"/>
        <w:autoSpaceDE w:val="0"/>
        <w:autoSpaceDN w:val="0"/>
        <w:adjustRightInd w:val="0"/>
        <w:spacing w:line="360" w:lineRule="auto"/>
        <w:ind w:leftChars="0" w:left="1080"/>
        <w:jc w:val="both"/>
        <w:rPr>
          <w:rFonts w:ascii="Book Antiqua" w:hAnsi="Book Antiqua" w:cs="Times New Roman"/>
          <w:szCs w:val="24"/>
          <w:lang w:eastAsia="zh-HK"/>
        </w:rPr>
      </w:pPr>
      <w:r w:rsidRPr="00C800C1">
        <w:rPr>
          <w:rFonts w:ascii="Book Antiqua" w:eastAsia="DengXian" w:hAnsi="Book Antiqua" w:cs="Times New Roman"/>
          <w:noProof/>
          <w:szCs w:val="24"/>
        </w:rPr>
        <w:drawing>
          <wp:anchor distT="0" distB="0" distL="114300" distR="114300" simplePos="0" relativeHeight="251661824" behindDoc="0" locked="0" layoutInCell="1" allowOverlap="1">
            <wp:simplePos x="0" y="0"/>
            <wp:positionH relativeFrom="column">
              <wp:posOffset>4179570</wp:posOffset>
            </wp:positionH>
            <wp:positionV relativeFrom="paragraph">
              <wp:posOffset>179070</wp:posOffset>
            </wp:positionV>
            <wp:extent cx="1143000" cy="1047750"/>
            <wp:effectExtent l="0" t="0" r="0" b="0"/>
            <wp:wrapSquare wrapText="bothSides"/>
            <wp:docPr id="3" name="圖片 2" descr="C:\Users\joycelychan\AppData\Local\Microsoft\Windows\Temporary Internet Files\Content.IE5\V9NW3B7D\Serious-wom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lychan\AppData\Local\Microsoft\Windows\Temporary Internet Files\Content.IE5\V9NW3B7D\Serious-woman[1].png"/>
                    <pic:cNvPicPr>
                      <a:picLocks noChangeAspect="1" noChangeArrowheads="1"/>
                    </pic:cNvPicPr>
                  </pic:nvPicPr>
                  <pic:blipFill>
                    <a:blip r:embed="rId12" cstate="print"/>
                    <a:srcRect/>
                    <a:stretch>
                      <a:fillRect/>
                    </a:stretch>
                  </pic:blipFill>
                  <pic:spPr bwMode="auto">
                    <a:xfrm>
                      <a:off x="0" y="0"/>
                      <a:ext cx="1143000" cy="1047750"/>
                    </a:xfrm>
                    <a:prstGeom prst="rect">
                      <a:avLst/>
                    </a:prstGeom>
                    <a:noFill/>
                    <a:ln w="9525">
                      <a:noFill/>
                      <a:miter lim="800000"/>
                      <a:headEnd/>
                      <a:tailEnd/>
                    </a:ln>
                  </pic:spPr>
                </pic:pic>
              </a:graphicData>
            </a:graphic>
          </wp:anchor>
        </w:drawing>
      </w:r>
    </w:p>
    <w:p w:rsidR="00F22296" w:rsidRPr="00C800C1" w:rsidRDefault="00F057BF" w:rsidP="00C800C1">
      <w:pPr>
        <w:pStyle w:val="a3"/>
        <w:autoSpaceDE w:val="0"/>
        <w:autoSpaceDN w:val="0"/>
        <w:adjustRightInd w:val="0"/>
        <w:spacing w:line="360" w:lineRule="auto"/>
        <w:ind w:leftChars="0" w:left="1080"/>
        <w:jc w:val="both"/>
        <w:rPr>
          <w:rFonts w:ascii="Book Antiqua" w:hAnsi="Book Antiqua" w:cs="Times New Roman"/>
          <w:szCs w:val="24"/>
          <w:lang w:eastAsia="zh-HK"/>
        </w:rPr>
      </w:pPr>
      <w:r w:rsidRPr="00C800C1">
        <w:rPr>
          <w:rFonts w:ascii="Book Antiqua" w:hAnsi="Book Antiqua" w:cs="Times New Roman" w:hint="eastAsia"/>
          <w:szCs w:val="24"/>
          <w:lang w:eastAsia="zh-HK"/>
        </w:rPr>
        <w:t>例如</w:t>
      </w:r>
      <w:r w:rsidRPr="00C800C1">
        <w:rPr>
          <w:rFonts w:asciiTheme="minorEastAsia" w:hAnsiTheme="minorEastAsia" w:cs="Times New Roman" w:hint="eastAsia"/>
          <w:szCs w:val="24"/>
        </w:rPr>
        <w:t>：</w:t>
      </w:r>
      <w:r w:rsidR="003E26D1" w:rsidRPr="00C800C1">
        <w:rPr>
          <w:rFonts w:ascii="Book Antiqua" w:hAnsi="Book Antiqua" w:cs="Times New Roman" w:hint="eastAsia"/>
          <w:szCs w:val="24"/>
          <w:lang w:eastAsia="zh-HK"/>
        </w:rPr>
        <w:t>僱</w:t>
      </w:r>
      <w:r w:rsidR="00F67CE2" w:rsidRPr="00C800C1">
        <w:rPr>
          <w:rFonts w:ascii="Book Antiqua" w:hAnsi="Book Antiqua" w:cs="Times New Roman" w:hint="eastAsia"/>
          <w:szCs w:val="24"/>
          <w:lang w:eastAsia="zh-HK"/>
        </w:rPr>
        <w:t>主拒絕僱用一名</w:t>
      </w:r>
      <w:r w:rsidR="00830F22" w:rsidRPr="00C800C1">
        <w:rPr>
          <w:rFonts w:ascii="Book Antiqua" w:hAnsi="Book Antiqua" w:cs="Times New Roman" w:hint="eastAsia"/>
          <w:szCs w:val="24"/>
          <w:lang w:eastAsia="zh-HK"/>
        </w:rPr>
        <w:t>應徵者</w:t>
      </w:r>
      <w:r w:rsidR="00F22296" w:rsidRPr="00C800C1">
        <w:rPr>
          <w:rFonts w:ascii="Book Antiqua" w:hAnsi="Book Antiqua" w:cs="Times New Roman" w:hint="eastAsia"/>
          <w:szCs w:val="24"/>
          <w:lang w:eastAsia="zh-HK"/>
        </w:rPr>
        <w:t>，</w:t>
      </w:r>
      <w:r w:rsidR="00F67CE2" w:rsidRPr="00C800C1">
        <w:rPr>
          <w:rFonts w:ascii="Book Antiqua" w:hAnsi="Book Antiqua" w:cs="Times New Roman" w:hint="eastAsia"/>
          <w:szCs w:val="24"/>
          <w:lang w:eastAsia="zh-HK"/>
        </w:rPr>
        <w:t>原因</w:t>
      </w:r>
      <w:r w:rsidR="00830F22" w:rsidRPr="00C800C1">
        <w:rPr>
          <w:rFonts w:ascii="Book Antiqua" w:hAnsi="Book Antiqua" w:cs="Times New Roman" w:hint="eastAsia"/>
          <w:szCs w:val="24"/>
          <w:lang w:eastAsia="zh-HK"/>
        </w:rPr>
        <w:t>只</w:t>
      </w:r>
      <w:r w:rsidR="00CC78DD" w:rsidRPr="00C800C1">
        <w:rPr>
          <w:rFonts w:ascii="Book Antiqua" w:hAnsi="Book Antiqua" w:cs="Times New Roman" w:hint="eastAsia"/>
          <w:szCs w:val="24"/>
          <w:lang w:eastAsia="zh-HK"/>
        </w:rPr>
        <w:t>是</w:t>
      </w:r>
      <w:r w:rsidR="00F67CE2" w:rsidRPr="00C800C1">
        <w:rPr>
          <w:rFonts w:ascii="Book Antiqua" w:hAnsi="Book Antiqua" w:cs="Times New Roman" w:hint="eastAsia"/>
          <w:szCs w:val="24"/>
          <w:lang w:eastAsia="zh-HK"/>
        </w:rPr>
        <w:t>其性別</w:t>
      </w:r>
      <w:r w:rsidR="00F22296" w:rsidRPr="00C800C1">
        <w:rPr>
          <w:rFonts w:ascii="Book Antiqua" w:hAnsi="Book Antiqua" w:cs="Times New Roman" w:hint="eastAsia"/>
          <w:szCs w:val="24"/>
          <w:lang w:eastAsia="zh-HK"/>
        </w:rPr>
        <w:t>是女性。</w:t>
      </w:r>
    </w:p>
    <w:p w:rsidR="00C9423B" w:rsidRPr="00C800C1" w:rsidRDefault="00C9423B" w:rsidP="00C800C1">
      <w:pPr>
        <w:pStyle w:val="a3"/>
        <w:autoSpaceDE w:val="0"/>
        <w:autoSpaceDN w:val="0"/>
        <w:adjustRightInd w:val="0"/>
        <w:spacing w:line="360" w:lineRule="auto"/>
        <w:ind w:leftChars="0" w:left="1080"/>
        <w:jc w:val="both"/>
        <w:rPr>
          <w:rFonts w:ascii="Book Antiqua" w:eastAsia="DengXian" w:hAnsi="Book Antiqua" w:cs="Times New Roman"/>
          <w:szCs w:val="24"/>
        </w:rPr>
      </w:pPr>
    </w:p>
    <w:p w:rsidR="004F10FB" w:rsidRPr="00C800C1" w:rsidRDefault="004F10FB" w:rsidP="00C800C1">
      <w:pPr>
        <w:pStyle w:val="a3"/>
        <w:autoSpaceDE w:val="0"/>
        <w:autoSpaceDN w:val="0"/>
        <w:adjustRightInd w:val="0"/>
        <w:spacing w:line="360" w:lineRule="auto"/>
        <w:ind w:leftChars="0" w:left="1080"/>
        <w:jc w:val="both"/>
        <w:rPr>
          <w:rFonts w:ascii="Book Antiqua" w:eastAsia="DengXian" w:hAnsi="Book Antiqua" w:cs="Times New Roman"/>
          <w:szCs w:val="24"/>
        </w:rPr>
      </w:pPr>
    </w:p>
    <w:p w:rsidR="00CC7FC2" w:rsidRPr="00C800C1" w:rsidRDefault="00F22296" w:rsidP="00C800C1">
      <w:pPr>
        <w:pStyle w:val="a3"/>
        <w:numPr>
          <w:ilvl w:val="0"/>
          <w:numId w:val="1"/>
        </w:numPr>
        <w:autoSpaceDE w:val="0"/>
        <w:autoSpaceDN w:val="0"/>
        <w:adjustRightInd w:val="0"/>
        <w:spacing w:line="360" w:lineRule="auto"/>
        <w:ind w:leftChars="0"/>
        <w:jc w:val="both"/>
        <w:rPr>
          <w:rFonts w:ascii="Book Antiqua" w:eastAsia="DengXian" w:hAnsi="Book Antiqua" w:cs="Times New Roman"/>
          <w:szCs w:val="24"/>
        </w:rPr>
      </w:pPr>
      <w:r w:rsidRPr="00C800C1">
        <w:rPr>
          <w:rFonts w:ascii="Book Antiqua" w:hAnsi="Book Antiqua" w:cs="Times New Roman" w:hint="eastAsia"/>
          <w:szCs w:val="24"/>
          <w:lang w:eastAsia="zh-HK"/>
        </w:rPr>
        <w:t>間接歧視：</w:t>
      </w:r>
      <w:r w:rsidR="00CC7FC2" w:rsidRPr="00C800C1">
        <w:rPr>
          <w:rFonts w:ascii="Book Antiqua" w:hAnsi="Book Antiqua" w:cs="Times New Roman" w:hint="eastAsia"/>
          <w:szCs w:val="24"/>
          <w:lang w:eastAsia="zh-HK"/>
        </w:rPr>
        <w:t>一些</w:t>
      </w:r>
      <w:r w:rsidRPr="00C800C1">
        <w:rPr>
          <w:rFonts w:ascii="Book Antiqua" w:hAnsi="Book Antiqua" w:cs="Times New Roman" w:hint="eastAsia"/>
          <w:szCs w:val="24"/>
          <w:lang w:eastAsia="zh-HK"/>
        </w:rPr>
        <w:t>表面上</w:t>
      </w:r>
      <w:r w:rsidR="00CC7FC2" w:rsidRPr="00C800C1">
        <w:rPr>
          <w:rFonts w:ascii="Book Antiqua" w:hAnsi="Book Antiqua" w:cs="Times New Roman" w:hint="eastAsia"/>
          <w:szCs w:val="24"/>
          <w:lang w:eastAsia="zh-HK"/>
        </w:rPr>
        <w:t>看似</w:t>
      </w:r>
      <w:r w:rsidRPr="00C800C1">
        <w:rPr>
          <w:rFonts w:ascii="Book Antiqua" w:hAnsi="Book Antiqua" w:cs="Times New Roman" w:hint="eastAsia"/>
          <w:szCs w:val="24"/>
          <w:lang w:eastAsia="zh-HK"/>
        </w:rPr>
        <w:t>中立</w:t>
      </w:r>
      <w:r w:rsidR="00CC7FC2" w:rsidRPr="00C800C1">
        <w:rPr>
          <w:rFonts w:ascii="Book Antiqua" w:hAnsi="Book Antiqua" w:cs="Times New Roman" w:hint="eastAsia"/>
          <w:szCs w:val="24"/>
          <w:lang w:eastAsia="zh-HK"/>
        </w:rPr>
        <w:t>的限制</w:t>
      </w:r>
      <w:r w:rsidRPr="00C800C1">
        <w:rPr>
          <w:rFonts w:ascii="Book Antiqua" w:hAnsi="Book Antiqua" w:cs="Times New Roman" w:hint="eastAsia"/>
          <w:szCs w:val="24"/>
          <w:lang w:eastAsia="zh-HK"/>
        </w:rPr>
        <w:t>，但</w:t>
      </w:r>
      <w:r w:rsidR="00CC7FC2" w:rsidRPr="00C800C1">
        <w:rPr>
          <w:rFonts w:ascii="Book Antiqua" w:hAnsi="Book Antiqua" w:cs="Times New Roman" w:hint="eastAsia"/>
          <w:szCs w:val="24"/>
          <w:lang w:eastAsia="zh-HK"/>
        </w:rPr>
        <w:t>這些限制對某類或</w:t>
      </w:r>
      <w:r w:rsidR="00830F22" w:rsidRPr="00C800C1">
        <w:rPr>
          <w:rFonts w:ascii="Book Antiqua" w:hAnsi="Book Antiqua" w:cs="Times New Roman" w:hint="eastAsia"/>
          <w:szCs w:val="24"/>
          <w:lang w:eastAsia="zh-HK"/>
        </w:rPr>
        <w:t>少</w:t>
      </w:r>
      <w:r w:rsidR="00CC7FC2" w:rsidRPr="00C800C1">
        <w:rPr>
          <w:rFonts w:ascii="Book Antiqua" w:hAnsi="Book Antiqua" w:cs="Times New Roman" w:hint="eastAsia"/>
          <w:szCs w:val="24"/>
          <w:lang w:eastAsia="zh-HK"/>
        </w:rPr>
        <w:t>數人士</w:t>
      </w:r>
      <w:r w:rsidRPr="00C800C1">
        <w:rPr>
          <w:rFonts w:ascii="Book Antiqua" w:hAnsi="Book Antiqua" w:cs="Times New Roman" w:hint="eastAsia"/>
          <w:szCs w:val="24"/>
          <w:lang w:eastAsia="zh-HK"/>
        </w:rPr>
        <w:t>（有時是無意的）</w:t>
      </w:r>
      <w:r w:rsidR="00F67CE2" w:rsidRPr="00C800C1">
        <w:rPr>
          <w:rFonts w:ascii="Book Antiqua" w:hAnsi="Book Antiqua" w:cs="Times New Roman" w:hint="eastAsia"/>
          <w:szCs w:val="24"/>
          <w:lang w:eastAsia="zh-HK"/>
        </w:rPr>
        <w:t>有</w:t>
      </w:r>
      <w:r w:rsidRPr="00C800C1">
        <w:rPr>
          <w:rFonts w:ascii="Book Antiqua" w:hAnsi="Book Antiqua" w:cs="Times New Roman" w:hint="eastAsia"/>
          <w:szCs w:val="24"/>
          <w:lang w:eastAsia="zh-HK"/>
        </w:rPr>
        <w:t>不利影響。</w:t>
      </w:r>
    </w:p>
    <w:p w:rsidR="00F22296" w:rsidRPr="00C800C1" w:rsidRDefault="00F22296" w:rsidP="00C800C1">
      <w:pPr>
        <w:autoSpaceDE w:val="0"/>
        <w:autoSpaceDN w:val="0"/>
        <w:adjustRightInd w:val="0"/>
        <w:spacing w:line="360" w:lineRule="auto"/>
        <w:jc w:val="both"/>
        <w:rPr>
          <w:rFonts w:ascii="Book Antiqua" w:eastAsia="DengXian" w:hAnsi="Book Antiqua"/>
        </w:rPr>
      </w:pPr>
    </w:p>
    <w:p w:rsidR="004F10FB" w:rsidRPr="00C800C1" w:rsidRDefault="00F057BF" w:rsidP="00C800C1">
      <w:pPr>
        <w:pStyle w:val="a3"/>
        <w:autoSpaceDE w:val="0"/>
        <w:autoSpaceDN w:val="0"/>
        <w:adjustRightInd w:val="0"/>
        <w:spacing w:line="360" w:lineRule="auto"/>
        <w:ind w:leftChars="0" w:left="1080"/>
        <w:jc w:val="both"/>
        <w:rPr>
          <w:rFonts w:ascii="Book Antiqua" w:hAnsi="Book Antiqua" w:cs="Times New Roman"/>
          <w:szCs w:val="24"/>
          <w:lang w:eastAsia="zh-HK"/>
        </w:rPr>
      </w:pPr>
      <w:r w:rsidRPr="00C800C1">
        <w:rPr>
          <w:rFonts w:ascii="Book Antiqua" w:hAnsi="Book Antiqua" w:cs="Times New Roman" w:hint="eastAsia"/>
          <w:szCs w:val="24"/>
          <w:lang w:eastAsia="zh-HK"/>
        </w:rPr>
        <w:t>例如</w:t>
      </w:r>
      <w:r w:rsidRPr="00C800C1">
        <w:rPr>
          <w:rFonts w:asciiTheme="minorEastAsia" w:hAnsiTheme="minorEastAsia" w:cs="Times New Roman" w:hint="eastAsia"/>
          <w:szCs w:val="24"/>
        </w:rPr>
        <w:t>：</w:t>
      </w:r>
      <w:r w:rsidR="003E26D1" w:rsidRPr="00C800C1">
        <w:rPr>
          <w:rFonts w:ascii="Book Antiqua" w:hAnsi="Book Antiqua" w:cs="Times New Roman" w:hint="eastAsia"/>
          <w:szCs w:val="24"/>
          <w:lang w:eastAsia="zh-HK"/>
        </w:rPr>
        <w:t>僱</w:t>
      </w:r>
      <w:r w:rsidR="00F22296" w:rsidRPr="00C800C1">
        <w:rPr>
          <w:rFonts w:ascii="Book Antiqua" w:hAnsi="Book Antiqua" w:cs="Times New Roman" w:hint="eastAsia"/>
          <w:szCs w:val="24"/>
          <w:lang w:eastAsia="zh-HK"/>
        </w:rPr>
        <w:t>主拒絕僱用女性，因為她不符合</w:t>
      </w:r>
      <w:r w:rsidR="00695580" w:rsidRPr="00C800C1">
        <w:rPr>
          <w:rFonts w:ascii="Book Antiqua" w:hAnsi="Book Antiqua" w:cs="Times New Roman" w:hint="eastAsia"/>
          <w:szCs w:val="24"/>
          <w:lang w:eastAsia="zh-HK"/>
        </w:rPr>
        <w:t>「</w:t>
      </w:r>
      <w:r w:rsidR="00F22296" w:rsidRPr="00C800C1">
        <w:rPr>
          <w:rFonts w:ascii="Book Antiqua" w:hAnsi="Book Antiqua" w:hint="eastAsia"/>
          <w:szCs w:val="24"/>
          <w:lang w:eastAsia="zh-HK"/>
        </w:rPr>
        <w:t>低沉聲音</w:t>
      </w:r>
      <w:r w:rsidR="00695580" w:rsidRPr="00C800C1">
        <w:rPr>
          <w:rFonts w:ascii="Book Antiqua" w:hAnsi="Book Antiqua" w:hint="eastAsia"/>
          <w:szCs w:val="24"/>
          <w:lang w:eastAsia="zh-HK"/>
        </w:rPr>
        <w:t>」</w:t>
      </w:r>
      <w:r w:rsidR="00F22296" w:rsidRPr="00C800C1">
        <w:rPr>
          <w:rFonts w:ascii="Book Antiqua" w:hAnsi="Book Antiqua" w:hint="eastAsia"/>
          <w:szCs w:val="24"/>
        </w:rPr>
        <w:t>的</w:t>
      </w:r>
      <w:r w:rsidR="00695580" w:rsidRPr="00C800C1">
        <w:rPr>
          <w:rFonts w:ascii="Book Antiqua" w:hAnsi="Book Antiqua" w:hint="eastAsia"/>
          <w:szCs w:val="24"/>
        </w:rPr>
        <w:t>這個</w:t>
      </w:r>
      <w:r w:rsidR="00F22296" w:rsidRPr="00C800C1">
        <w:rPr>
          <w:rFonts w:ascii="Book Antiqua" w:hAnsi="Book Antiqua" w:cs="Times New Roman" w:hint="eastAsia"/>
          <w:szCs w:val="24"/>
          <w:lang w:eastAsia="zh-HK"/>
        </w:rPr>
        <w:t>要求。</w:t>
      </w:r>
      <w:r w:rsidR="00F22296" w:rsidRPr="00C800C1">
        <w:rPr>
          <w:rFonts w:ascii="Book Antiqua" w:hAnsi="Book Antiqua" w:cs="Times New Roman" w:hint="eastAsia"/>
          <w:szCs w:val="24"/>
          <w:lang w:eastAsia="zh-HK"/>
        </w:rPr>
        <w:t xml:space="preserve"> </w:t>
      </w:r>
      <w:r w:rsidR="00695580" w:rsidRPr="00C800C1">
        <w:rPr>
          <w:rFonts w:ascii="Book Antiqua" w:hAnsi="Book Antiqua" w:cs="Times New Roman" w:hint="eastAsia"/>
          <w:szCs w:val="24"/>
          <w:lang w:eastAsia="zh-HK"/>
        </w:rPr>
        <w:t>（雖然不能排除一些女性可能達到這要求的可能性，但這一要求對大多數女性</w:t>
      </w:r>
      <w:r w:rsidR="00830F22" w:rsidRPr="00C800C1">
        <w:rPr>
          <w:rFonts w:ascii="Book Antiqua" w:hAnsi="Book Antiqua" w:cs="Times New Roman" w:hint="eastAsia"/>
          <w:szCs w:val="24"/>
          <w:lang w:eastAsia="zh-HK"/>
        </w:rPr>
        <w:t>不利</w:t>
      </w:r>
      <w:r w:rsidR="00F22296" w:rsidRPr="00C800C1">
        <w:rPr>
          <w:rFonts w:ascii="Book Antiqua" w:hAnsi="Book Antiqua" w:cs="Times New Roman" w:hint="eastAsia"/>
          <w:szCs w:val="24"/>
          <w:lang w:eastAsia="zh-HK"/>
        </w:rPr>
        <w:t>）</w:t>
      </w:r>
    </w:p>
    <w:p w:rsidR="00F22296" w:rsidRPr="00C800C1" w:rsidRDefault="00F22296" w:rsidP="00C800C1">
      <w:pPr>
        <w:autoSpaceDE w:val="0"/>
        <w:autoSpaceDN w:val="0"/>
        <w:adjustRightInd w:val="0"/>
        <w:spacing w:line="360" w:lineRule="auto"/>
        <w:ind w:left="960"/>
        <w:jc w:val="both"/>
        <w:rPr>
          <w:rFonts w:ascii="Book Antiqua" w:eastAsia="DengXian" w:hAnsi="Book Antiqua"/>
        </w:rPr>
      </w:pPr>
    </w:p>
    <w:p w:rsidR="00F22296" w:rsidRPr="00C800C1" w:rsidRDefault="00695580" w:rsidP="00C800C1">
      <w:pPr>
        <w:pStyle w:val="a3"/>
        <w:numPr>
          <w:ilvl w:val="0"/>
          <w:numId w:val="1"/>
        </w:numPr>
        <w:autoSpaceDE w:val="0"/>
        <w:autoSpaceDN w:val="0"/>
        <w:adjustRightInd w:val="0"/>
        <w:spacing w:line="360" w:lineRule="auto"/>
        <w:ind w:leftChars="0"/>
        <w:jc w:val="both"/>
        <w:rPr>
          <w:rFonts w:ascii="Book Antiqua" w:eastAsia="DengXian" w:hAnsi="Book Antiqua" w:cs="Times New Roman"/>
          <w:szCs w:val="24"/>
        </w:rPr>
      </w:pPr>
      <w:r w:rsidRPr="00C800C1">
        <w:rPr>
          <w:rFonts w:ascii="Book Antiqua" w:hAnsi="Book Antiqua" w:cs="Times New Roman" w:hint="eastAsia"/>
          <w:szCs w:val="24"/>
          <w:lang w:eastAsia="zh-HK"/>
        </w:rPr>
        <w:t>帶有污衊、定型、偏見和暴力的語言及行為</w:t>
      </w:r>
      <w:r w:rsidR="00F22296" w:rsidRPr="00C800C1">
        <w:rPr>
          <w:rFonts w:ascii="Book Antiqua" w:hAnsi="Book Antiqua" w:cs="Times New Roman" w:hint="eastAsia"/>
          <w:szCs w:val="24"/>
          <w:lang w:eastAsia="zh-HK"/>
        </w:rPr>
        <w:t>（在某些情況下可能與直接或間接歧視重疊）</w:t>
      </w:r>
      <w:r w:rsidRPr="00C800C1">
        <w:rPr>
          <w:rFonts w:ascii="Book Antiqua" w:hAnsi="Book Antiqua" w:cs="Times New Roman" w:hint="eastAsia"/>
          <w:szCs w:val="24"/>
          <w:lang w:eastAsia="zh-HK"/>
        </w:rPr>
        <w:t>。</w:t>
      </w:r>
    </w:p>
    <w:p w:rsidR="004F10FB" w:rsidRPr="00C800C1" w:rsidRDefault="004F10FB" w:rsidP="00C800C1">
      <w:pPr>
        <w:autoSpaceDE w:val="0"/>
        <w:autoSpaceDN w:val="0"/>
        <w:adjustRightInd w:val="0"/>
        <w:spacing w:line="360" w:lineRule="auto"/>
        <w:jc w:val="both"/>
        <w:rPr>
          <w:rFonts w:ascii="Book Antiqua" w:eastAsia="DengXian" w:hAnsi="Book Antiqua"/>
        </w:rPr>
      </w:pPr>
    </w:p>
    <w:p w:rsidR="00F22296" w:rsidRPr="00C800C1" w:rsidRDefault="00F057BF" w:rsidP="00C800C1">
      <w:pPr>
        <w:pStyle w:val="a3"/>
        <w:autoSpaceDE w:val="0"/>
        <w:autoSpaceDN w:val="0"/>
        <w:adjustRightInd w:val="0"/>
        <w:spacing w:line="360" w:lineRule="auto"/>
        <w:ind w:leftChars="0" w:left="1080"/>
        <w:jc w:val="both"/>
        <w:rPr>
          <w:rFonts w:ascii="Book Antiqua" w:hAnsi="Book Antiqua" w:cs="Times New Roman"/>
          <w:szCs w:val="24"/>
        </w:rPr>
      </w:pPr>
      <w:r w:rsidRPr="00C800C1">
        <w:rPr>
          <w:rFonts w:ascii="Book Antiqua" w:hAnsi="Book Antiqua" w:cs="Times New Roman" w:hint="eastAsia"/>
          <w:szCs w:val="24"/>
          <w:lang w:eastAsia="zh-HK"/>
        </w:rPr>
        <w:t>例如</w:t>
      </w:r>
      <w:r w:rsidR="00D24AC4" w:rsidRPr="00C800C1">
        <w:rPr>
          <w:rFonts w:asciiTheme="minorEastAsia" w:hAnsiTheme="minorEastAsia" w:cs="Times New Roman" w:hint="eastAsia"/>
          <w:szCs w:val="24"/>
        </w:rPr>
        <w:t>：</w:t>
      </w:r>
      <w:r w:rsidR="00F22296" w:rsidRPr="00C800C1">
        <w:rPr>
          <w:rFonts w:ascii="Book Antiqua" w:hAnsi="Book Antiqua" w:cs="Times New Roman" w:hint="eastAsia"/>
          <w:szCs w:val="24"/>
          <w:lang w:eastAsia="zh-HK"/>
        </w:rPr>
        <w:t>如對少數族</w:t>
      </w:r>
      <w:r w:rsidR="00830F22" w:rsidRPr="00C800C1">
        <w:rPr>
          <w:rFonts w:ascii="Book Antiqua" w:hAnsi="Book Antiqua" w:cs="Times New Roman" w:hint="eastAsia"/>
          <w:szCs w:val="24"/>
          <w:lang w:eastAsia="zh-HK"/>
        </w:rPr>
        <w:t>裔</w:t>
      </w:r>
      <w:r w:rsidR="00F22296" w:rsidRPr="00C800C1">
        <w:rPr>
          <w:rFonts w:ascii="Book Antiqua" w:hAnsi="Book Antiqua" w:cs="Times New Roman" w:hint="eastAsia"/>
          <w:szCs w:val="24"/>
          <w:lang w:eastAsia="zh-HK"/>
        </w:rPr>
        <w:t>的</w:t>
      </w:r>
      <w:r w:rsidR="00695580" w:rsidRPr="00C800C1">
        <w:rPr>
          <w:rFonts w:ascii="Book Antiqua" w:hAnsi="Book Antiqua" w:cs="Times New Roman" w:hint="eastAsia"/>
          <w:szCs w:val="24"/>
          <w:lang w:eastAsia="zh-HK"/>
        </w:rPr>
        <w:t>仇恨言論、</w:t>
      </w:r>
      <w:r w:rsidR="00F22296" w:rsidRPr="00C800C1">
        <w:rPr>
          <w:rFonts w:ascii="Book Antiqua" w:hAnsi="Book Antiqua" w:cs="Times New Roman" w:hint="eastAsia"/>
          <w:szCs w:val="24"/>
          <w:lang w:eastAsia="zh-HK"/>
        </w:rPr>
        <w:t>騷擾或暴力</w:t>
      </w:r>
      <w:r w:rsidR="00760FA1" w:rsidRPr="00C800C1">
        <w:rPr>
          <w:rFonts w:ascii="Book Antiqua" w:hAnsi="Book Antiqua" w:cs="Times New Roman" w:hint="eastAsia"/>
          <w:szCs w:val="24"/>
        </w:rPr>
        <w:t>。</w:t>
      </w:r>
    </w:p>
    <w:p w:rsidR="0083667D" w:rsidRPr="00C800C1" w:rsidRDefault="0083667D" w:rsidP="00C800C1">
      <w:pPr>
        <w:spacing w:line="360" w:lineRule="auto"/>
        <w:jc w:val="both"/>
        <w:rPr>
          <w:rFonts w:ascii="Book Antiqua" w:eastAsia="DengXian" w:hAnsi="Book Antiqua" w:cs="Arial"/>
        </w:rPr>
      </w:pPr>
    </w:p>
    <w:p w:rsidR="004F10FB" w:rsidRDefault="004F10FB" w:rsidP="00C800C1">
      <w:pPr>
        <w:spacing w:line="360" w:lineRule="auto"/>
        <w:jc w:val="both"/>
        <w:rPr>
          <w:rFonts w:ascii="Book Antiqua" w:eastAsia="DengXian" w:hAnsi="Book Antiqua" w:cs="Arial"/>
        </w:rPr>
      </w:pPr>
    </w:p>
    <w:p w:rsidR="00EE56CA" w:rsidRPr="00C800C1" w:rsidRDefault="00EE56CA" w:rsidP="00C800C1">
      <w:pPr>
        <w:spacing w:line="360" w:lineRule="auto"/>
        <w:jc w:val="both"/>
        <w:rPr>
          <w:rFonts w:ascii="Book Antiqua" w:eastAsia="DengXian" w:hAnsi="Book Antiqua" w:cs="Arial"/>
        </w:rPr>
      </w:pPr>
    </w:p>
    <w:p w:rsidR="004F10FB" w:rsidRPr="00C800C1" w:rsidRDefault="003C7DE2" w:rsidP="00C800C1">
      <w:pPr>
        <w:spacing w:line="360" w:lineRule="auto"/>
        <w:jc w:val="both"/>
        <w:rPr>
          <w:rFonts w:ascii="Arial" w:hAnsi="Arial" w:cs="Arial"/>
        </w:rPr>
      </w:pPr>
      <w:r>
        <w:rPr>
          <w:rFonts w:ascii="Book Antiqua" w:eastAsia="DengXian" w:hAnsi="Book Antiqua" w:cs="Arial"/>
          <w:noProof/>
        </w:rPr>
        <w:lastRenderedPageBreak/>
        <w:pict>
          <v:rect id="Rectangle 4" o:spid="_x0000_s1027" style="position:absolute;left:0;text-align:left;margin-left:-5.25pt;margin-top:1.5pt;width:424.5pt;height:24.7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" fillcolor="#bdd6ee [1300]">
            <v:textbox>
              <w:txbxContent>
                <w:p w:rsidR="00A775B5" w:rsidRPr="00D17B95" w:rsidRDefault="00D24AC4">
                  <w:pPr>
                    <w:rPr>
                      <w:rFonts w:asciiTheme="minorEastAsia" w:hAnsiTheme="minorEastAsia"/>
                    </w:rPr>
                  </w:pPr>
                  <w:r w:rsidRPr="00D17B95">
                    <w:rPr>
                      <w:rFonts w:asciiTheme="minorEastAsia" w:hAnsiTheme="minorEastAsia" w:cs="Arial" w:hint="eastAsia"/>
                      <w:b/>
                    </w:rPr>
                    <w:t>4</w:t>
                  </w:r>
                  <w:r w:rsidRPr="00D17B95">
                    <w:rPr>
                      <w:rFonts w:asciiTheme="minorEastAsia" w:hAnsiTheme="minorEastAsia" w:cs="Arial"/>
                      <w:b/>
                    </w:rPr>
                    <w:t>.2</w:t>
                  </w:r>
                  <w:r w:rsidR="00A775B5" w:rsidRPr="00D17B95">
                    <w:rPr>
                      <w:rFonts w:asciiTheme="minorEastAsia" w:hAnsiTheme="minorEastAsia" w:cs="Arial" w:hint="eastAsia"/>
                      <w:b/>
                      <w:lang w:eastAsia="zh-CN"/>
                    </w:rPr>
                    <w:t>概念化</w:t>
                  </w:r>
                  <w:r w:rsidR="00760FA1" w:rsidRPr="00D17B95">
                    <w:rPr>
                      <w:rFonts w:asciiTheme="minorEastAsia" w:hAnsiTheme="minorEastAsia" w:hint="eastAsia"/>
                    </w:rPr>
                    <w:t>「</w:t>
                  </w:r>
                  <w:r w:rsidR="00A775B5" w:rsidRPr="00D17B95">
                    <w:rPr>
                      <w:rFonts w:asciiTheme="minorEastAsia" w:hAnsiTheme="minorEastAsia" w:cs="Arial" w:hint="eastAsia"/>
                      <w:b/>
                      <w:lang w:eastAsia="zh-CN"/>
                    </w:rPr>
                    <w:t>平等</w:t>
                  </w:r>
                  <w:r w:rsidR="00760FA1" w:rsidRPr="00D17B95">
                    <w:rPr>
                      <w:rFonts w:asciiTheme="minorEastAsia" w:hAnsiTheme="minorEastAsia" w:cs="Arial" w:hint="eastAsia"/>
                      <w:b/>
                    </w:rPr>
                    <w:t>」</w:t>
                  </w:r>
                  <w:r w:rsidR="00A775B5" w:rsidRPr="00D17B95">
                    <w:rPr>
                      <w:rFonts w:asciiTheme="minorEastAsia" w:hAnsiTheme="minorEastAsia" w:cs="Arial" w:hint="eastAsia"/>
                      <w:b/>
                      <w:lang w:eastAsia="zh-CN"/>
                    </w:rPr>
                    <w:t>的方法</w:t>
                  </w:r>
                </w:p>
              </w:txbxContent>
            </v:textbox>
          </v:rect>
        </w:pict>
      </w:r>
    </w:p>
    <w:p w:rsidR="0083667D" w:rsidRPr="00C800C1" w:rsidRDefault="0083667D" w:rsidP="00C800C1">
      <w:pPr>
        <w:widowControl w:val="0"/>
        <w:autoSpaceDE w:val="0"/>
        <w:autoSpaceDN w:val="0"/>
        <w:adjustRightInd w:val="0"/>
        <w:spacing w:line="360" w:lineRule="auto"/>
        <w:jc w:val="both"/>
        <w:rPr>
          <w:rFonts w:ascii="Book Antiqua" w:eastAsia="DengXian" w:hAnsi="Book Antiqua"/>
        </w:rPr>
      </w:pPr>
    </w:p>
    <w:p w:rsidR="00274A93" w:rsidRPr="00C800C1" w:rsidRDefault="0083667D" w:rsidP="00C800C1">
      <w:pPr>
        <w:widowControl w:val="0"/>
        <w:autoSpaceDE w:val="0"/>
        <w:autoSpaceDN w:val="0"/>
        <w:adjustRightInd w:val="0"/>
        <w:spacing w:line="360" w:lineRule="auto"/>
        <w:jc w:val="both"/>
        <w:rPr>
          <w:rFonts w:ascii="Book Antiqua" w:hAnsi="Book Antiqua"/>
          <w:lang w:eastAsia="zh-HK"/>
        </w:rPr>
      </w:pPr>
      <w:r w:rsidRPr="00C800C1">
        <w:rPr>
          <w:rFonts w:ascii="Book Antiqua" w:hAnsi="Book Antiqua" w:hint="eastAsia"/>
          <w:lang w:eastAsia="zh-HK"/>
        </w:rPr>
        <w:t>要把</w:t>
      </w:r>
      <w:r w:rsidR="00760FA1" w:rsidRPr="00C800C1">
        <w:rPr>
          <w:rFonts w:ascii="Book Antiqua" w:hAnsi="Book Antiqua" w:hint="eastAsia"/>
        </w:rPr>
        <w:t>「</w:t>
      </w:r>
      <w:r w:rsidRPr="00C800C1">
        <w:rPr>
          <w:rFonts w:ascii="Book Antiqua" w:hAnsi="Book Antiqua" w:hint="eastAsia"/>
          <w:lang w:eastAsia="zh-HK"/>
        </w:rPr>
        <w:t>平等</w:t>
      </w:r>
      <w:r w:rsidR="00760FA1" w:rsidRPr="00C800C1">
        <w:rPr>
          <w:rFonts w:ascii="Book Antiqua" w:hAnsi="Book Antiqua" w:hint="eastAsia"/>
        </w:rPr>
        <w:t>」</w:t>
      </w:r>
      <w:r w:rsidRPr="00C800C1">
        <w:rPr>
          <w:rFonts w:ascii="Book Antiqua" w:hAnsi="Book Antiqua" w:hint="eastAsia"/>
          <w:lang w:eastAsia="zh-HK"/>
        </w:rPr>
        <w:t>概念化有四種方式：</w:t>
      </w:r>
    </w:p>
    <w:p w:rsidR="0083667D" w:rsidRPr="00C800C1" w:rsidRDefault="0083667D" w:rsidP="00C800C1">
      <w:pPr>
        <w:widowControl w:val="0"/>
        <w:autoSpaceDE w:val="0"/>
        <w:autoSpaceDN w:val="0"/>
        <w:adjustRightInd w:val="0"/>
        <w:spacing w:line="360" w:lineRule="auto"/>
        <w:jc w:val="both"/>
        <w:rPr>
          <w:rFonts w:ascii="Book Antiqua" w:hAnsi="Book Antiqua"/>
          <w:lang w:eastAsia="zh-HK"/>
        </w:rPr>
      </w:pPr>
    </w:p>
    <w:p w:rsidR="004F10FB" w:rsidRPr="00C800C1" w:rsidRDefault="00830F22" w:rsidP="00C800C1">
      <w:pPr>
        <w:pStyle w:val="a3"/>
        <w:numPr>
          <w:ilvl w:val="0"/>
          <w:numId w:val="2"/>
        </w:numPr>
        <w:pBdr>
          <w:top w:val="single" w:sz="18" w:space="1" w:color="auto"/>
          <w:left w:val="single" w:sz="18" w:space="4" w:color="auto"/>
          <w:bottom w:val="single" w:sz="18" w:space="1" w:color="auto"/>
          <w:right w:val="single" w:sz="18" w:space="4" w:color="auto"/>
        </w:pBdr>
        <w:autoSpaceDE w:val="0"/>
        <w:autoSpaceDN w:val="0"/>
        <w:adjustRightInd w:val="0"/>
        <w:spacing w:line="360" w:lineRule="auto"/>
        <w:ind w:leftChars="0"/>
        <w:rPr>
          <w:rFonts w:asciiTheme="minorEastAsia" w:hAnsiTheme="minorEastAsia"/>
          <w:szCs w:val="24"/>
          <w:lang w:eastAsia="zh-CN"/>
        </w:rPr>
      </w:pPr>
      <w:r w:rsidRPr="00C800C1">
        <w:rPr>
          <w:rFonts w:asciiTheme="minorEastAsia" w:hAnsiTheme="minorEastAsia" w:hint="eastAsia"/>
          <w:szCs w:val="24"/>
          <w:lang w:eastAsia="zh-CN"/>
        </w:rPr>
        <w:t>待遇</w:t>
      </w:r>
      <w:r w:rsidR="00EE03EF" w:rsidRPr="00C800C1">
        <w:rPr>
          <w:rFonts w:asciiTheme="minorEastAsia" w:hAnsiTheme="minorEastAsia" w:hint="eastAsia"/>
          <w:szCs w:val="24"/>
          <w:lang w:eastAsia="zh-CN"/>
        </w:rPr>
        <w:t>平等</w:t>
      </w:r>
      <w:r w:rsidR="0083667D" w:rsidRPr="00C800C1">
        <w:rPr>
          <w:rFonts w:asciiTheme="minorEastAsia" w:hAnsiTheme="minorEastAsia"/>
          <w:szCs w:val="24"/>
          <w:lang w:eastAsia="zh-CN"/>
        </w:rPr>
        <w:tab/>
      </w:r>
    </w:p>
    <w:p w:rsidR="004F10FB" w:rsidRPr="00C800C1" w:rsidRDefault="0083667D" w:rsidP="00C800C1">
      <w:pPr>
        <w:pStyle w:val="a3"/>
        <w:numPr>
          <w:ilvl w:val="0"/>
          <w:numId w:val="2"/>
        </w:numPr>
        <w:pBdr>
          <w:top w:val="single" w:sz="18" w:space="1" w:color="auto"/>
          <w:left w:val="single" w:sz="18" w:space="4" w:color="auto"/>
          <w:bottom w:val="single" w:sz="18" w:space="1" w:color="auto"/>
          <w:right w:val="single" w:sz="18" w:space="4" w:color="auto"/>
        </w:pBdr>
        <w:autoSpaceDE w:val="0"/>
        <w:autoSpaceDN w:val="0"/>
        <w:adjustRightInd w:val="0"/>
        <w:spacing w:line="360" w:lineRule="auto"/>
        <w:ind w:leftChars="0"/>
        <w:rPr>
          <w:rFonts w:asciiTheme="minorEastAsia" w:hAnsiTheme="minorEastAsia"/>
          <w:szCs w:val="24"/>
          <w:lang w:eastAsia="zh-CN"/>
        </w:rPr>
      </w:pPr>
      <w:r w:rsidRPr="00C800C1">
        <w:rPr>
          <w:rFonts w:asciiTheme="minorEastAsia" w:hAnsiTheme="minorEastAsia" w:hint="eastAsia"/>
          <w:szCs w:val="24"/>
          <w:lang w:eastAsia="zh-CN"/>
        </w:rPr>
        <w:t>機會平等</w:t>
      </w:r>
    </w:p>
    <w:p w:rsidR="004F10FB" w:rsidRPr="00C800C1" w:rsidRDefault="0083667D" w:rsidP="00C800C1">
      <w:pPr>
        <w:pStyle w:val="a3"/>
        <w:numPr>
          <w:ilvl w:val="0"/>
          <w:numId w:val="2"/>
        </w:numPr>
        <w:pBdr>
          <w:top w:val="single" w:sz="18" w:space="1" w:color="auto"/>
          <w:left w:val="single" w:sz="18" w:space="4" w:color="auto"/>
          <w:bottom w:val="single" w:sz="18" w:space="1" w:color="auto"/>
          <w:right w:val="single" w:sz="18" w:space="4" w:color="auto"/>
        </w:pBdr>
        <w:autoSpaceDE w:val="0"/>
        <w:autoSpaceDN w:val="0"/>
        <w:adjustRightInd w:val="0"/>
        <w:spacing w:line="360" w:lineRule="auto"/>
        <w:ind w:leftChars="0"/>
        <w:rPr>
          <w:rFonts w:asciiTheme="minorEastAsia" w:hAnsiTheme="minorEastAsia"/>
          <w:szCs w:val="24"/>
          <w:lang w:eastAsia="zh-CN"/>
        </w:rPr>
      </w:pPr>
      <w:r w:rsidRPr="00C800C1">
        <w:rPr>
          <w:rFonts w:asciiTheme="minorEastAsia" w:hAnsiTheme="minorEastAsia" w:hint="eastAsia"/>
          <w:szCs w:val="24"/>
          <w:lang w:eastAsia="zh-CN"/>
        </w:rPr>
        <w:t>結果平等</w:t>
      </w:r>
    </w:p>
    <w:p w:rsidR="0083667D" w:rsidRPr="00EE56CA" w:rsidRDefault="0083667D" w:rsidP="00EE56CA">
      <w:pPr>
        <w:pStyle w:val="a3"/>
        <w:numPr>
          <w:ilvl w:val="0"/>
          <w:numId w:val="2"/>
        </w:numPr>
        <w:pBdr>
          <w:top w:val="single" w:sz="18" w:space="1" w:color="auto"/>
          <w:left w:val="single" w:sz="18" w:space="4" w:color="auto"/>
          <w:bottom w:val="single" w:sz="18" w:space="1" w:color="auto"/>
          <w:right w:val="single" w:sz="18" w:space="4" w:color="auto"/>
        </w:pBdr>
        <w:autoSpaceDE w:val="0"/>
        <w:autoSpaceDN w:val="0"/>
        <w:adjustRightInd w:val="0"/>
        <w:spacing w:line="360" w:lineRule="auto"/>
        <w:ind w:leftChars="0"/>
        <w:rPr>
          <w:rFonts w:asciiTheme="minorEastAsia" w:hAnsiTheme="minorEastAsia"/>
          <w:szCs w:val="24"/>
        </w:rPr>
      </w:pPr>
      <w:r w:rsidRPr="00C800C1">
        <w:rPr>
          <w:rFonts w:asciiTheme="minorEastAsia" w:hAnsiTheme="minorEastAsia" w:hint="eastAsia"/>
          <w:szCs w:val="24"/>
        </w:rPr>
        <w:t>保護尊嚴和消除偏見</w:t>
      </w:r>
    </w:p>
    <w:p w:rsidR="00EE56CA" w:rsidRDefault="00EE56CA" w:rsidP="00C800C1">
      <w:pPr>
        <w:widowControl w:val="0"/>
        <w:autoSpaceDE w:val="0"/>
        <w:autoSpaceDN w:val="0"/>
        <w:adjustRightInd w:val="0"/>
        <w:spacing w:line="360" w:lineRule="auto"/>
        <w:jc w:val="both"/>
        <w:rPr>
          <w:rFonts w:ascii="Book Antiqua" w:hAnsi="Book Antiqua"/>
          <w:lang w:eastAsia="zh-HK"/>
        </w:rPr>
      </w:pPr>
    </w:p>
    <w:p w:rsidR="00274A93" w:rsidRPr="00C800C1" w:rsidRDefault="00CF2896" w:rsidP="00C800C1">
      <w:pPr>
        <w:widowControl w:val="0"/>
        <w:autoSpaceDE w:val="0"/>
        <w:autoSpaceDN w:val="0"/>
        <w:adjustRightInd w:val="0"/>
        <w:spacing w:line="360" w:lineRule="auto"/>
        <w:jc w:val="both"/>
        <w:rPr>
          <w:rFonts w:ascii="Book Antiqua" w:hAnsi="Book Antiqua"/>
          <w:lang w:eastAsia="zh-HK"/>
        </w:rPr>
      </w:pPr>
      <w:r w:rsidRPr="00C800C1">
        <w:rPr>
          <w:rFonts w:ascii="Book Antiqua" w:hAnsi="Book Antiqua" w:hint="eastAsia"/>
          <w:lang w:eastAsia="zh-HK"/>
        </w:rPr>
        <w:t>這四種不同的概念</w:t>
      </w:r>
      <w:r w:rsidR="00830F22" w:rsidRPr="00C800C1">
        <w:rPr>
          <w:rFonts w:ascii="Book Antiqua" w:hAnsi="Book Antiqua" w:hint="eastAsia"/>
          <w:lang w:eastAsia="zh-HK"/>
        </w:rPr>
        <w:t>有時會</w:t>
      </w:r>
      <w:r w:rsidRPr="00C800C1">
        <w:rPr>
          <w:rFonts w:ascii="Book Antiqua" w:hAnsi="Book Antiqua" w:hint="eastAsia"/>
          <w:lang w:eastAsia="zh-HK"/>
        </w:rPr>
        <w:t>重疊</w:t>
      </w:r>
      <w:r w:rsidRPr="00C800C1">
        <w:rPr>
          <w:rFonts w:ascii="DengXian" w:eastAsia="DengXian" w:hAnsi="DengXian" w:hint="eastAsia"/>
        </w:rPr>
        <w:t>，</w:t>
      </w:r>
      <w:r w:rsidR="00344D8D" w:rsidRPr="00C800C1">
        <w:rPr>
          <w:rFonts w:ascii="Book Antiqua" w:hAnsi="Book Antiqua" w:hint="eastAsia"/>
          <w:lang w:eastAsia="zh-HK"/>
        </w:rPr>
        <w:t>並有</w:t>
      </w:r>
      <w:r w:rsidR="0083667D" w:rsidRPr="00C800C1">
        <w:rPr>
          <w:rFonts w:ascii="Book Antiqua" w:hAnsi="Book Antiqua" w:hint="eastAsia"/>
          <w:lang w:eastAsia="zh-HK"/>
        </w:rPr>
        <w:t>相互補充</w:t>
      </w:r>
      <w:r w:rsidRPr="00C800C1">
        <w:rPr>
          <w:rFonts w:ascii="DengXian" w:eastAsia="DengXian" w:hAnsi="DengXian" w:hint="eastAsia"/>
        </w:rPr>
        <w:t>的</w:t>
      </w:r>
      <w:r w:rsidRPr="00C800C1">
        <w:rPr>
          <w:rFonts w:ascii="Book Antiqua" w:hAnsi="Book Antiqua" w:hint="eastAsia"/>
          <w:lang w:eastAsia="zh-HK"/>
        </w:rPr>
        <w:t>作用</w:t>
      </w:r>
      <w:r w:rsidR="0083667D" w:rsidRPr="00C800C1">
        <w:rPr>
          <w:rFonts w:ascii="Book Antiqua" w:hAnsi="Book Antiqua" w:hint="eastAsia"/>
          <w:lang w:eastAsia="zh-HK"/>
        </w:rPr>
        <w:t>。</w:t>
      </w:r>
    </w:p>
    <w:p w:rsidR="0083667D" w:rsidRPr="00C800C1" w:rsidRDefault="0083667D" w:rsidP="00C800C1">
      <w:pPr>
        <w:widowControl w:val="0"/>
        <w:autoSpaceDE w:val="0"/>
        <w:autoSpaceDN w:val="0"/>
        <w:adjustRightInd w:val="0"/>
        <w:spacing w:line="360" w:lineRule="auto"/>
        <w:jc w:val="both"/>
        <w:rPr>
          <w:rFonts w:ascii="Book Antiqua" w:hAnsi="Book Antiqua"/>
          <w:lang w:eastAsia="zh-HK"/>
        </w:rPr>
      </w:pPr>
    </w:p>
    <w:p w:rsidR="004F10FB" w:rsidRPr="00C800C1" w:rsidRDefault="00830F22" w:rsidP="00C800C1">
      <w:pPr>
        <w:pStyle w:val="a3"/>
        <w:numPr>
          <w:ilvl w:val="0"/>
          <w:numId w:val="3"/>
        </w:numPr>
        <w:autoSpaceDE w:val="0"/>
        <w:autoSpaceDN w:val="0"/>
        <w:adjustRightInd w:val="0"/>
        <w:spacing w:line="360" w:lineRule="auto"/>
        <w:ind w:leftChars="0"/>
        <w:jc w:val="both"/>
        <w:rPr>
          <w:rFonts w:asciiTheme="minorEastAsia" w:hAnsiTheme="minorEastAsia"/>
          <w:szCs w:val="24"/>
        </w:rPr>
      </w:pPr>
      <w:r w:rsidRPr="00C800C1">
        <w:rPr>
          <w:rFonts w:asciiTheme="minorEastAsia" w:hAnsiTheme="minorEastAsia" w:hint="eastAsia"/>
          <w:szCs w:val="24"/>
        </w:rPr>
        <w:t>待遇</w:t>
      </w:r>
      <w:r w:rsidR="0083667D" w:rsidRPr="00C800C1">
        <w:rPr>
          <w:rFonts w:asciiTheme="minorEastAsia" w:hAnsiTheme="minorEastAsia" w:hint="eastAsia"/>
          <w:szCs w:val="24"/>
        </w:rPr>
        <w:t>平等</w:t>
      </w:r>
    </w:p>
    <w:p w:rsidR="004F10FB" w:rsidRPr="00C800C1" w:rsidRDefault="004F10FB" w:rsidP="00C800C1">
      <w:pPr>
        <w:widowControl w:val="0"/>
        <w:autoSpaceDE w:val="0"/>
        <w:autoSpaceDN w:val="0"/>
        <w:adjustRightInd w:val="0"/>
        <w:spacing w:line="360" w:lineRule="auto"/>
        <w:jc w:val="both"/>
        <w:rPr>
          <w:rFonts w:ascii="Book Antiqua" w:eastAsia="DengXian" w:hAnsi="Book Antiqua"/>
          <w:lang w:eastAsia="zh-CN"/>
        </w:rPr>
      </w:pPr>
    </w:p>
    <w:p w:rsidR="00122066" w:rsidRPr="00C800C1" w:rsidRDefault="00CF2896" w:rsidP="00C800C1">
      <w:pPr>
        <w:widowControl w:val="0"/>
        <w:autoSpaceDE w:val="0"/>
        <w:autoSpaceDN w:val="0"/>
        <w:adjustRightInd w:val="0"/>
        <w:spacing w:line="360" w:lineRule="auto"/>
        <w:jc w:val="both"/>
        <w:rPr>
          <w:rFonts w:ascii="Book Antiqua" w:hAnsi="Book Antiqua"/>
        </w:rPr>
      </w:pPr>
      <w:r w:rsidRPr="00C800C1">
        <w:rPr>
          <w:rFonts w:ascii="Book Antiqua" w:hAnsi="Book Antiqua" w:hint="eastAsia"/>
        </w:rPr>
        <w:t>對「平等」的最簡單理解是「</w:t>
      </w:r>
      <w:r w:rsidR="00830F22" w:rsidRPr="00C800C1">
        <w:rPr>
          <w:rFonts w:ascii="Book Antiqua" w:hAnsi="Book Antiqua" w:hint="eastAsia"/>
        </w:rPr>
        <w:t>相</w:t>
      </w:r>
      <w:r w:rsidR="009F7172" w:rsidRPr="00C800C1">
        <w:rPr>
          <w:rFonts w:ascii="Book Antiqua" w:hAnsi="Book Antiqua" w:hint="eastAsia"/>
        </w:rPr>
        <w:t>同的東西應該受到同</w:t>
      </w:r>
      <w:r w:rsidR="00830F22" w:rsidRPr="00C800C1">
        <w:rPr>
          <w:rFonts w:ascii="Book Antiqua" w:hAnsi="Book Antiqua" w:hint="eastAsia"/>
        </w:rPr>
        <w:t>樣</w:t>
      </w:r>
      <w:r w:rsidR="009F7172" w:rsidRPr="00C800C1">
        <w:rPr>
          <w:rFonts w:ascii="Book Antiqua" w:hAnsi="Book Antiqua" w:hint="eastAsia"/>
        </w:rPr>
        <w:t>的</w:t>
      </w:r>
      <w:r w:rsidRPr="00C800C1">
        <w:rPr>
          <w:rFonts w:ascii="Book Antiqua" w:hAnsi="Book Antiqua" w:hint="eastAsia"/>
        </w:rPr>
        <w:t>對待」</w:t>
      </w:r>
      <w:r w:rsidR="0083667D" w:rsidRPr="00C800C1">
        <w:rPr>
          <w:rFonts w:ascii="Book Antiqua" w:hAnsi="Book Antiqua" w:hint="eastAsia"/>
        </w:rPr>
        <w:t>。</w:t>
      </w:r>
      <w:r w:rsidR="009F7172" w:rsidRPr="00C800C1">
        <w:rPr>
          <w:rFonts w:ascii="Book Antiqua" w:hAnsi="Book Antiqua" w:hint="eastAsia"/>
        </w:rPr>
        <w:t>無論</w:t>
      </w:r>
      <w:r w:rsidR="00122066" w:rsidRPr="00C800C1">
        <w:rPr>
          <w:rFonts w:ascii="Book Antiqua" w:hAnsi="Book Antiqua" w:hint="eastAsia"/>
        </w:rPr>
        <w:t>是多數還是少數，都</w:t>
      </w:r>
      <w:r w:rsidR="009F7172" w:rsidRPr="00C800C1">
        <w:rPr>
          <w:rFonts w:ascii="Book Antiqua" w:hAnsi="Book Antiqua" w:hint="eastAsia"/>
        </w:rPr>
        <w:t>應該用同樣的標準來判斷</w:t>
      </w:r>
      <w:r w:rsidR="0083667D" w:rsidRPr="00C800C1">
        <w:rPr>
          <w:rFonts w:ascii="Book Antiqua" w:hAnsi="Book Antiqua" w:hint="eastAsia"/>
        </w:rPr>
        <w:t>。</w:t>
      </w:r>
      <w:r w:rsidR="00122066" w:rsidRPr="00C800C1">
        <w:rPr>
          <w:rFonts w:ascii="Book Antiqua" w:hAnsi="Book Antiqua" w:hint="eastAsia"/>
        </w:rPr>
        <w:t>所以</w:t>
      </w:r>
      <w:r w:rsidR="009F7172" w:rsidRPr="00C800C1">
        <w:rPr>
          <w:rFonts w:ascii="Book Antiqua" w:hAnsi="Book Antiqua" w:hint="eastAsia"/>
        </w:rPr>
        <w:t>一般來說，</w:t>
      </w:r>
      <w:r w:rsidR="008A7083" w:rsidRPr="00C800C1">
        <w:rPr>
          <w:rFonts w:ascii="Book Antiqua" w:hAnsi="Book Antiqua" w:hint="eastAsia"/>
        </w:rPr>
        <w:t xml:space="preserve"> </w:t>
      </w:r>
      <w:r w:rsidR="001C5961">
        <w:rPr>
          <w:rFonts w:ascii="Book Antiqua" w:hAnsi="Book Antiqua" w:hint="eastAsia"/>
        </w:rPr>
        <w:t>有色人種</w:t>
      </w:r>
      <w:r w:rsidR="009F7172" w:rsidRPr="00C800C1">
        <w:rPr>
          <w:rFonts w:ascii="Book Antiqua" w:hAnsi="Book Antiqua" w:hint="eastAsia"/>
        </w:rPr>
        <w:t>（或女性）與白人（或男性）</w:t>
      </w:r>
      <w:r w:rsidR="008A7083" w:rsidRPr="00C800C1">
        <w:rPr>
          <w:rFonts w:ascii="Book Antiqua" w:hAnsi="Book Antiqua" w:hint="eastAsia"/>
        </w:rPr>
        <w:t>進行具相同價值的</w:t>
      </w:r>
      <w:r w:rsidR="009F7172" w:rsidRPr="00C800C1">
        <w:rPr>
          <w:rFonts w:ascii="Book Antiqua" w:hAnsi="Book Antiqua" w:hint="eastAsia"/>
        </w:rPr>
        <w:t>工作的時候</w:t>
      </w:r>
      <w:r w:rsidR="008A7083" w:rsidRPr="00C800C1">
        <w:rPr>
          <w:rFonts w:ascii="Book Antiqua" w:hAnsi="Book Antiqua" w:hint="eastAsia"/>
        </w:rPr>
        <w:t>，他們應該享有同等的報酬。</w:t>
      </w:r>
      <w:r w:rsidR="00122066" w:rsidRPr="00C800C1">
        <w:rPr>
          <w:rFonts w:ascii="Book Antiqua" w:hAnsi="Book Antiqua" w:hint="eastAsia"/>
        </w:rPr>
        <w:t>當工作性質客觀</w:t>
      </w:r>
      <w:r w:rsidR="008A7083" w:rsidRPr="00C800C1">
        <w:rPr>
          <w:rFonts w:ascii="Book Antiqua" w:hAnsi="Book Antiqua" w:hint="eastAsia"/>
        </w:rPr>
        <w:t>上</w:t>
      </w:r>
      <w:r w:rsidR="00122066" w:rsidRPr="00C800C1">
        <w:rPr>
          <w:rFonts w:ascii="Book Antiqua" w:hAnsi="Book Antiqua" w:hint="eastAsia"/>
        </w:rPr>
        <w:t>相同時，</w:t>
      </w:r>
      <w:r w:rsidR="003E26D1" w:rsidRPr="00C800C1">
        <w:rPr>
          <w:rFonts w:ascii="Book Antiqua" w:hAnsi="Book Antiqua" w:hint="eastAsia"/>
        </w:rPr>
        <w:t>僱</w:t>
      </w:r>
      <w:r w:rsidR="008A7083" w:rsidRPr="00C800C1">
        <w:rPr>
          <w:rFonts w:ascii="Book Antiqua" w:hAnsi="Book Antiqua" w:hint="eastAsia"/>
        </w:rPr>
        <w:t>主不應要求女性從事</w:t>
      </w:r>
      <w:r w:rsidR="00830F22" w:rsidRPr="00C800C1">
        <w:rPr>
          <w:rFonts w:ascii="Book Antiqua" w:hAnsi="Book Antiqua" w:hint="eastAsia"/>
        </w:rPr>
        <w:t>比男性</w:t>
      </w:r>
      <w:r w:rsidR="008A7083" w:rsidRPr="00C800C1">
        <w:rPr>
          <w:rFonts w:ascii="Book Antiqua" w:hAnsi="Book Antiqua" w:hint="eastAsia"/>
        </w:rPr>
        <w:t>更為</w:t>
      </w:r>
      <w:r w:rsidR="0083667D" w:rsidRPr="00C800C1">
        <w:rPr>
          <w:rFonts w:ascii="Book Antiqua" w:hAnsi="Book Antiqua" w:hint="eastAsia"/>
        </w:rPr>
        <w:t>繁重的工作</w:t>
      </w:r>
      <w:r w:rsidR="00830F22" w:rsidRPr="00C800C1">
        <w:rPr>
          <w:rFonts w:ascii="Book Antiqua" w:hAnsi="Book Antiqua" w:hint="eastAsia"/>
        </w:rPr>
        <w:t>。</w:t>
      </w:r>
    </w:p>
    <w:p w:rsidR="00122066" w:rsidRPr="00C800C1" w:rsidRDefault="00122066" w:rsidP="00C800C1">
      <w:pPr>
        <w:widowControl w:val="0"/>
        <w:autoSpaceDE w:val="0"/>
        <w:autoSpaceDN w:val="0"/>
        <w:adjustRightInd w:val="0"/>
        <w:spacing w:line="360" w:lineRule="auto"/>
        <w:jc w:val="both"/>
        <w:rPr>
          <w:rFonts w:ascii="Book Antiqua" w:hAnsi="Book Antiqua"/>
        </w:rPr>
      </w:pPr>
    </w:p>
    <w:p w:rsidR="00122066" w:rsidRPr="00C800C1" w:rsidRDefault="008123F2" w:rsidP="00C800C1">
      <w:pPr>
        <w:widowControl w:val="0"/>
        <w:autoSpaceDE w:val="0"/>
        <w:autoSpaceDN w:val="0"/>
        <w:adjustRightInd w:val="0"/>
        <w:spacing w:line="360" w:lineRule="auto"/>
        <w:jc w:val="both"/>
        <w:rPr>
          <w:rFonts w:ascii="Book Antiqua" w:hAnsi="Book Antiqua"/>
        </w:rPr>
      </w:pPr>
      <w:r w:rsidRPr="00C800C1">
        <w:rPr>
          <w:rFonts w:ascii="Book Antiqua" w:hAnsi="Book Antiqua" w:hint="eastAsia"/>
        </w:rPr>
        <w:t>在</w:t>
      </w:r>
      <w:r w:rsidR="00122066" w:rsidRPr="00C800C1">
        <w:rPr>
          <w:rFonts w:ascii="Book Antiqua" w:hAnsi="Book Antiqua" w:hint="eastAsia"/>
        </w:rPr>
        <w:t>可比較的情況下，</w:t>
      </w:r>
      <w:r w:rsidR="00760FA1" w:rsidRPr="00C800C1">
        <w:rPr>
          <w:rFonts w:ascii="Book Antiqua" w:hAnsi="Book Antiqua" w:hint="eastAsia"/>
        </w:rPr>
        <w:t>只以</w:t>
      </w:r>
      <w:r w:rsidRPr="00C800C1">
        <w:rPr>
          <w:rFonts w:ascii="Book Antiqua" w:hAnsi="Book Antiqua" w:hint="eastAsia"/>
        </w:rPr>
        <w:t>「</w:t>
      </w:r>
      <w:r w:rsidR="00830F22" w:rsidRPr="00C800C1">
        <w:rPr>
          <w:rFonts w:ascii="Book Antiqua" w:hAnsi="Book Antiqua" w:hint="eastAsia"/>
        </w:rPr>
        <w:t>相等</w:t>
      </w:r>
      <w:r w:rsidRPr="00C800C1">
        <w:rPr>
          <w:rFonts w:ascii="Book Antiqua" w:hAnsi="Book Antiqua" w:hint="eastAsia"/>
        </w:rPr>
        <w:t>對待」</w:t>
      </w:r>
      <w:r w:rsidR="00760FA1" w:rsidRPr="00C800C1">
        <w:rPr>
          <w:rFonts w:ascii="Book Antiqua" w:hAnsi="Book Antiqua" w:hint="eastAsia"/>
        </w:rPr>
        <w:t>來理解「平等」</w:t>
      </w:r>
      <w:r w:rsidRPr="00C800C1">
        <w:rPr>
          <w:rFonts w:ascii="Book Antiqua" w:hAnsi="Book Antiqua" w:hint="eastAsia"/>
        </w:rPr>
        <w:t>是</w:t>
      </w:r>
      <w:r w:rsidR="00122066" w:rsidRPr="00C800C1">
        <w:rPr>
          <w:rFonts w:ascii="Book Antiqua" w:hAnsi="Book Antiqua" w:hint="eastAsia"/>
        </w:rPr>
        <w:t>不足</w:t>
      </w:r>
      <w:r w:rsidR="00CF2896" w:rsidRPr="00C800C1">
        <w:rPr>
          <w:rFonts w:ascii="Book Antiqua" w:hAnsi="Book Antiqua" w:hint="eastAsia"/>
        </w:rPr>
        <w:t>夠的。</w:t>
      </w:r>
      <w:r w:rsidR="00830F22" w:rsidRPr="00C800C1">
        <w:rPr>
          <w:rFonts w:ascii="Book Antiqua" w:hAnsi="Book Antiqua" w:hint="eastAsia"/>
        </w:rPr>
        <w:t>這樣做</w:t>
      </w:r>
      <w:r w:rsidR="00CF2896" w:rsidRPr="00C800C1">
        <w:rPr>
          <w:rFonts w:ascii="Book Antiqua" w:hAnsi="Book Antiqua" w:hint="eastAsia"/>
        </w:rPr>
        <w:t>只</w:t>
      </w:r>
      <w:r w:rsidR="00830F22" w:rsidRPr="00C800C1">
        <w:rPr>
          <w:rFonts w:ascii="Book Antiqua" w:hAnsi="Book Antiqua" w:hint="eastAsia"/>
        </w:rPr>
        <w:t>能對付</w:t>
      </w:r>
      <w:r w:rsidR="00CF2896" w:rsidRPr="00C800C1">
        <w:rPr>
          <w:rFonts w:ascii="Book Antiqua" w:hAnsi="Book Antiqua" w:hint="eastAsia"/>
        </w:rPr>
        <w:t>直接歧視，即明確的歧視或不利</w:t>
      </w:r>
      <w:r w:rsidR="00122066" w:rsidRPr="00C800C1">
        <w:rPr>
          <w:rFonts w:ascii="Book Antiqua" w:hAnsi="Book Antiqua" w:hint="eastAsia"/>
        </w:rPr>
        <w:t>待遇。</w:t>
      </w:r>
    </w:p>
    <w:p w:rsidR="00122066" w:rsidRPr="00C800C1" w:rsidRDefault="00122066" w:rsidP="00C800C1">
      <w:pPr>
        <w:widowControl w:val="0"/>
        <w:autoSpaceDE w:val="0"/>
        <w:autoSpaceDN w:val="0"/>
        <w:adjustRightInd w:val="0"/>
        <w:spacing w:line="360" w:lineRule="auto"/>
        <w:jc w:val="both"/>
        <w:rPr>
          <w:rFonts w:ascii="Book Antiqua" w:hAnsi="Book Antiqua"/>
        </w:rPr>
      </w:pPr>
    </w:p>
    <w:p w:rsidR="004F10FB" w:rsidRPr="00C800C1" w:rsidRDefault="00122066" w:rsidP="00EE56CA">
      <w:pPr>
        <w:widowControl w:val="0"/>
        <w:autoSpaceDE w:val="0"/>
        <w:autoSpaceDN w:val="0"/>
        <w:adjustRightInd w:val="0"/>
        <w:spacing w:line="360" w:lineRule="auto"/>
        <w:jc w:val="both"/>
        <w:rPr>
          <w:rFonts w:ascii="Book Antiqua" w:hAnsi="Book Antiqua"/>
        </w:rPr>
      </w:pPr>
      <w:r w:rsidRPr="00C800C1">
        <w:rPr>
          <w:rFonts w:ascii="Book Antiqua" w:hAnsi="Book Antiqua" w:hint="eastAsia"/>
        </w:rPr>
        <w:t>對於一直存在</w:t>
      </w:r>
      <w:r w:rsidR="00CF2896" w:rsidRPr="00C800C1">
        <w:rPr>
          <w:rFonts w:ascii="Book Antiqua" w:hAnsi="Book Antiqua" w:hint="eastAsia"/>
        </w:rPr>
        <w:t>的</w:t>
      </w:r>
      <w:r w:rsidR="00154C67" w:rsidRPr="00C800C1">
        <w:rPr>
          <w:rFonts w:ascii="Book Antiqua" w:hAnsi="Book Antiqua" w:hint="eastAsia"/>
        </w:rPr>
        <w:t>或結構性的不平等，「</w:t>
      </w:r>
      <w:r w:rsidR="00830F22" w:rsidRPr="00C800C1">
        <w:rPr>
          <w:rFonts w:ascii="Book Antiqua" w:hAnsi="Book Antiqua" w:hint="eastAsia"/>
        </w:rPr>
        <w:t>相等對待</w:t>
      </w:r>
      <w:r w:rsidR="00154C67" w:rsidRPr="00C800C1">
        <w:rPr>
          <w:rFonts w:ascii="Book Antiqua" w:hAnsi="Book Antiqua" w:hint="eastAsia"/>
        </w:rPr>
        <w:t>」</w:t>
      </w:r>
      <w:r w:rsidR="0083667D" w:rsidRPr="00C800C1">
        <w:rPr>
          <w:rFonts w:ascii="Book Antiqua" w:hAnsi="Book Antiqua" w:hint="eastAsia"/>
        </w:rPr>
        <w:t>只會加劇少</w:t>
      </w:r>
      <w:r w:rsidR="00830F22" w:rsidRPr="00C800C1">
        <w:rPr>
          <w:rFonts w:ascii="Book Antiqua" w:hAnsi="Book Antiqua" w:hint="eastAsia"/>
        </w:rPr>
        <w:t>群</w:t>
      </w:r>
      <w:r w:rsidR="0083667D" w:rsidRPr="00C800C1">
        <w:rPr>
          <w:rFonts w:ascii="Book Antiqua" w:hAnsi="Book Antiqua" w:hint="eastAsia"/>
        </w:rPr>
        <w:t>族</w:t>
      </w:r>
      <w:r w:rsidR="00830F22" w:rsidRPr="00C800C1">
        <w:rPr>
          <w:rFonts w:ascii="Book Antiqua" w:hAnsi="Book Antiqua" w:hint="eastAsia"/>
        </w:rPr>
        <w:t>裔</w:t>
      </w:r>
      <w:r w:rsidR="0083667D" w:rsidRPr="00C800C1">
        <w:rPr>
          <w:rFonts w:ascii="Book Antiqua" w:hAnsi="Book Antiqua" w:hint="eastAsia"/>
        </w:rPr>
        <w:t>與大多數人之間的不平等狀況。例如</w:t>
      </w:r>
      <w:r w:rsidR="00154C67" w:rsidRPr="00C800C1">
        <w:rPr>
          <w:rFonts w:ascii="Book Antiqua" w:hAnsi="Book Antiqua" w:hint="eastAsia"/>
        </w:rPr>
        <w:t>，某國</w:t>
      </w:r>
      <w:r w:rsidR="0083667D" w:rsidRPr="00C800C1">
        <w:rPr>
          <w:rFonts w:ascii="Book Antiqua" w:hAnsi="Book Antiqua" w:hint="eastAsia"/>
        </w:rPr>
        <w:t>說</w:t>
      </w:r>
      <w:r w:rsidRPr="00C800C1">
        <w:rPr>
          <w:rFonts w:ascii="Book Antiqua" w:hAnsi="Book Antiqua" w:hint="eastAsia"/>
        </w:rPr>
        <w:t>只要中學畢業，</w:t>
      </w:r>
      <w:r w:rsidR="00760FA1" w:rsidRPr="00C800C1">
        <w:rPr>
          <w:rFonts w:ascii="Book Antiqua" w:hAnsi="Book Antiqua" w:hint="eastAsia"/>
        </w:rPr>
        <w:t>無論</w:t>
      </w:r>
      <w:r w:rsidRPr="00C800C1">
        <w:rPr>
          <w:rFonts w:ascii="Book Antiqua" w:hAnsi="Book Antiqua" w:hint="eastAsia"/>
        </w:rPr>
        <w:t>男女都有同樣的資格</w:t>
      </w:r>
      <w:r w:rsidR="00CF2896" w:rsidRPr="00C800C1">
        <w:rPr>
          <w:rFonts w:ascii="Book Antiqua" w:hAnsi="Book Antiqua" w:hint="eastAsia"/>
        </w:rPr>
        <w:t>獲取工作</w:t>
      </w:r>
      <w:r w:rsidR="0083667D" w:rsidRPr="00C800C1">
        <w:rPr>
          <w:rFonts w:ascii="Book Antiqua" w:hAnsi="Book Antiqua" w:hint="eastAsia"/>
        </w:rPr>
        <w:t>，</w:t>
      </w:r>
      <w:r w:rsidR="00154C67" w:rsidRPr="00C800C1">
        <w:rPr>
          <w:rFonts w:ascii="Book Antiqua" w:hAnsi="Book Antiqua" w:hint="eastAsia"/>
        </w:rPr>
        <w:t>但該國家從不允許女孩</w:t>
      </w:r>
      <w:r w:rsidR="0083667D" w:rsidRPr="00C800C1">
        <w:rPr>
          <w:rFonts w:ascii="Book Antiqua" w:hAnsi="Book Antiqua" w:hint="eastAsia"/>
        </w:rPr>
        <w:t>上學，這</w:t>
      </w:r>
      <w:r w:rsidR="00760FA1" w:rsidRPr="00C800C1">
        <w:rPr>
          <w:rFonts w:ascii="Book Antiqua" w:hAnsi="Book Antiqua" w:hint="eastAsia"/>
        </w:rPr>
        <w:t>「相等對待」</w:t>
      </w:r>
      <w:r w:rsidR="0083667D" w:rsidRPr="00C800C1">
        <w:rPr>
          <w:rFonts w:ascii="Book Antiqua" w:hAnsi="Book Antiqua" w:hint="eastAsia"/>
        </w:rPr>
        <w:t>是毫無意義的。因此，這種平等的概念</w:t>
      </w:r>
      <w:r w:rsidR="00E23970" w:rsidRPr="00C800C1">
        <w:rPr>
          <w:rFonts w:ascii="Book Antiqua" w:hAnsi="Book Antiqua" w:hint="eastAsia"/>
        </w:rPr>
        <w:t>並</w:t>
      </w:r>
      <w:r w:rsidR="0083667D" w:rsidRPr="00C800C1">
        <w:rPr>
          <w:rFonts w:ascii="Book Antiqua" w:hAnsi="Book Antiqua" w:hint="eastAsia"/>
        </w:rPr>
        <w:t>不適用於間接歧視。</w:t>
      </w:r>
    </w:p>
    <w:p w:rsidR="004F10FB" w:rsidRPr="00C800C1" w:rsidRDefault="00122066" w:rsidP="00C800C1">
      <w:pPr>
        <w:pStyle w:val="a3"/>
        <w:numPr>
          <w:ilvl w:val="0"/>
          <w:numId w:val="3"/>
        </w:numPr>
        <w:autoSpaceDE w:val="0"/>
        <w:autoSpaceDN w:val="0"/>
        <w:adjustRightInd w:val="0"/>
        <w:spacing w:line="360" w:lineRule="auto"/>
        <w:ind w:leftChars="0"/>
        <w:jc w:val="both"/>
        <w:rPr>
          <w:rFonts w:asciiTheme="minorEastAsia" w:hAnsiTheme="minorEastAsia"/>
          <w:szCs w:val="24"/>
        </w:rPr>
      </w:pPr>
      <w:r w:rsidRPr="00C800C1">
        <w:rPr>
          <w:rFonts w:asciiTheme="minorEastAsia" w:hAnsiTheme="minorEastAsia" w:hint="eastAsia"/>
          <w:szCs w:val="24"/>
        </w:rPr>
        <w:lastRenderedPageBreak/>
        <w:t>機會平等</w:t>
      </w:r>
    </w:p>
    <w:p w:rsidR="00122066" w:rsidRPr="00C800C1" w:rsidRDefault="00604141" w:rsidP="00C800C1">
      <w:pPr>
        <w:widowControl w:val="0"/>
        <w:autoSpaceDE w:val="0"/>
        <w:autoSpaceDN w:val="0"/>
        <w:adjustRightInd w:val="0"/>
        <w:spacing w:line="360" w:lineRule="auto"/>
        <w:jc w:val="both"/>
        <w:rPr>
          <w:rFonts w:ascii="Book Antiqua" w:eastAsia="DengXian" w:hAnsi="Book Antiqua"/>
          <w:lang w:eastAsia="zh-CN"/>
        </w:rPr>
      </w:pPr>
      <w:r w:rsidRPr="00C800C1">
        <w:rPr>
          <w:rFonts w:ascii="Book Antiqua" w:hAnsi="Book Antiqua"/>
          <w:noProof/>
        </w:rPr>
        <w:drawing>
          <wp:anchor distT="0" distB="0" distL="114300" distR="114300" simplePos="0" relativeHeight="251679232" behindDoc="0" locked="0" layoutInCell="1" allowOverlap="1">
            <wp:simplePos x="0" y="0"/>
            <wp:positionH relativeFrom="column">
              <wp:posOffset>3676650</wp:posOffset>
            </wp:positionH>
            <wp:positionV relativeFrom="paragraph">
              <wp:posOffset>171450</wp:posOffset>
            </wp:positionV>
            <wp:extent cx="1406525" cy="1771650"/>
            <wp:effectExtent l="19050" t="0" r="3175" b="0"/>
            <wp:wrapSquare wrapText="bothSides"/>
            <wp:docPr id="10" name="圖片 8" descr="C:\Users\joycelychan\AppData\Local\Microsoft\Windows\Temporary Internet Files\Content.IE5\ZUGYZYB2\Defend_equality_poster_cropp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ycelychan\AppData\Local\Microsoft\Windows\Temporary Internet Files\Content.IE5\ZUGYZYB2\Defend_equality_poster_cropped[1].png"/>
                    <pic:cNvPicPr>
                      <a:picLocks noChangeAspect="1" noChangeArrowheads="1"/>
                    </pic:cNvPicPr>
                  </pic:nvPicPr>
                  <pic:blipFill>
                    <a:blip r:embed="rId13" cstate="print"/>
                    <a:srcRect/>
                    <a:stretch>
                      <a:fillRect/>
                    </a:stretch>
                  </pic:blipFill>
                  <pic:spPr bwMode="auto">
                    <a:xfrm>
                      <a:off x="0" y="0"/>
                      <a:ext cx="1406525" cy="1771650"/>
                    </a:xfrm>
                    <a:prstGeom prst="rect">
                      <a:avLst/>
                    </a:prstGeom>
                    <a:noFill/>
                    <a:ln w="9525">
                      <a:noFill/>
                      <a:miter lim="800000"/>
                      <a:headEnd/>
                      <a:tailEnd/>
                    </a:ln>
                  </pic:spPr>
                </pic:pic>
              </a:graphicData>
            </a:graphic>
          </wp:anchor>
        </w:drawing>
      </w:r>
    </w:p>
    <w:p w:rsidR="004F10FB" w:rsidRPr="00C800C1" w:rsidRDefault="00154C67" w:rsidP="00C800C1">
      <w:pPr>
        <w:widowControl w:val="0"/>
        <w:autoSpaceDE w:val="0"/>
        <w:autoSpaceDN w:val="0"/>
        <w:adjustRightInd w:val="0"/>
        <w:spacing w:line="360" w:lineRule="auto"/>
        <w:jc w:val="both"/>
        <w:rPr>
          <w:rFonts w:ascii="Book Antiqua" w:hAnsi="Book Antiqua"/>
        </w:rPr>
      </w:pPr>
      <w:r w:rsidRPr="00C800C1">
        <w:rPr>
          <w:rFonts w:ascii="Book Antiqua" w:hAnsi="Book Antiqua" w:hint="eastAsia"/>
        </w:rPr>
        <w:t>「平等待遇」反映了待遇一致的概念，而「機會平等」</w:t>
      </w:r>
      <w:r w:rsidR="00122066" w:rsidRPr="00C800C1">
        <w:rPr>
          <w:rFonts w:ascii="Book Antiqua" w:hAnsi="Book Antiqua" w:hint="eastAsia"/>
        </w:rPr>
        <w:t>則</w:t>
      </w:r>
      <w:r w:rsidR="00706388" w:rsidRPr="00C800C1">
        <w:rPr>
          <w:rFonts w:ascii="Book Antiqua" w:hAnsi="Book Antiqua" w:hint="eastAsia"/>
        </w:rPr>
        <w:t>盡</w:t>
      </w:r>
      <w:r w:rsidR="00122066" w:rsidRPr="00C800C1">
        <w:rPr>
          <w:rFonts w:ascii="Book Antiqua" w:hAnsi="Book Antiqua" w:hint="eastAsia"/>
        </w:rPr>
        <w:t>力確保每個人都</w:t>
      </w:r>
      <w:r w:rsidRPr="00C800C1">
        <w:rPr>
          <w:rFonts w:ascii="Book Antiqua" w:hAnsi="Book Antiqua" w:hint="eastAsia"/>
        </w:rPr>
        <w:t>在</w:t>
      </w:r>
      <w:r w:rsidR="00122066" w:rsidRPr="00C800C1">
        <w:rPr>
          <w:rFonts w:ascii="Book Antiqua" w:hAnsi="Book Antiqua" w:hint="eastAsia"/>
        </w:rPr>
        <w:t>相同的起點開始。這個想法是</w:t>
      </w:r>
      <w:r w:rsidRPr="00C800C1">
        <w:rPr>
          <w:rFonts w:ascii="Book Antiqua" w:hAnsi="Book Antiqua" w:hint="eastAsia"/>
        </w:rPr>
        <w:t>希望</w:t>
      </w:r>
      <w:r w:rsidR="00122066" w:rsidRPr="00C800C1">
        <w:rPr>
          <w:rFonts w:ascii="Book Antiqua" w:hAnsi="Book Antiqua" w:hint="eastAsia"/>
        </w:rPr>
        <w:t>去除一些結構上的障礙，讓所有人</w:t>
      </w:r>
      <w:r w:rsidR="00706388" w:rsidRPr="00C800C1">
        <w:rPr>
          <w:rFonts w:ascii="Book Antiqua" w:hAnsi="Book Antiqua" w:hint="eastAsia"/>
        </w:rPr>
        <w:t>（</w:t>
      </w:r>
      <w:r w:rsidR="00122066" w:rsidRPr="00C800C1">
        <w:rPr>
          <w:rFonts w:ascii="Book Antiqua" w:hAnsi="Book Antiqua" w:hint="eastAsia"/>
        </w:rPr>
        <w:t>不管他們是多數還是少數</w:t>
      </w:r>
      <w:r w:rsidR="00706388" w:rsidRPr="00C800C1">
        <w:rPr>
          <w:rFonts w:ascii="Book Antiqua" w:hAnsi="Book Antiqua" w:hint="eastAsia"/>
        </w:rPr>
        <w:t>）</w:t>
      </w:r>
      <w:r w:rsidR="00122066" w:rsidRPr="00C800C1">
        <w:rPr>
          <w:rFonts w:ascii="Book Antiqua" w:hAnsi="Book Antiqua" w:hint="eastAsia"/>
        </w:rPr>
        <w:t>都可以根據自己的優點被評核。例如：</w:t>
      </w:r>
      <w:r w:rsidRPr="00C800C1">
        <w:rPr>
          <w:rFonts w:ascii="Book Antiqua" w:hAnsi="Book Antiqua" w:hint="eastAsia"/>
        </w:rPr>
        <w:t>要求</w:t>
      </w:r>
      <w:r w:rsidR="003E26D1" w:rsidRPr="00C800C1">
        <w:rPr>
          <w:rFonts w:ascii="Book Antiqua" w:hAnsi="Book Antiqua" w:hint="eastAsia"/>
        </w:rPr>
        <w:t>僱</w:t>
      </w:r>
      <w:r w:rsidRPr="00C800C1">
        <w:rPr>
          <w:rFonts w:ascii="Book Antiqua" w:hAnsi="Book Antiqua" w:hint="eastAsia"/>
        </w:rPr>
        <w:t>主只關注求職者的</w:t>
      </w:r>
      <w:r w:rsidR="00830F22" w:rsidRPr="00C800C1">
        <w:rPr>
          <w:rFonts w:ascii="Book Antiqua" w:hAnsi="Book Antiqua" w:hint="eastAsia"/>
        </w:rPr>
        <w:t>相同特質</w:t>
      </w:r>
      <w:r w:rsidRPr="00C800C1">
        <w:rPr>
          <w:rFonts w:ascii="Book Antiqua" w:hAnsi="Book Antiqua" w:hint="eastAsia"/>
        </w:rPr>
        <w:t>，禁止</w:t>
      </w:r>
      <w:r w:rsidR="00122066" w:rsidRPr="00C800C1">
        <w:rPr>
          <w:rFonts w:ascii="Book Antiqua" w:hAnsi="Book Antiqua" w:hint="eastAsia"/>
        </w:rPr>
        <w:t>使用不</w:t>
      </w:r>
      <w:r w:rsidRPr="00C800C1">
        <w:rPr>
          <w:rFonts w:ascii="Book Antiqua" w:hAnsi="Book Antiqua" w:hint="eastAsia"/>
        </w:rPr>
        <w:t>合理或帶有</w:t>
      </w:r>
      <w:r w:rsidR="00122066" w:rsidRPr="00C800C1">
        <w:rPr>
          <w:rFonts w:ascii="Book Antiqua" w:hAnsi="Book Antiqua" w:hint="eastAsia"/>
        </w:rPr>
        <w:t>歧視</w:t>
      </w:r>
      <w:r w:rsidRPr="00C800C1">
        <w:rPr>
          <w:rFonts w:ascii="Book Antiqua" w:hAnsi="Book Antiqua" w:hint="eastAsia"/>
        </w:rPr>
        <w:t>成分的標準（例如，當該職業的</w:t>
      </w:r>
      <w:r w:rsidR="00122066" w:rsidRPr="00C800C1">
        <w:rPr>
          <w:rFonts w:ascii="Book Antiqua" w:hAnsi="Book Antiqua" w:hint="eastAsia"/>
        </w:rPr>
        <w:t>性質不要求</w:t>
      </w:r>
      <w:r w:rsidR="0043781F" w:rsidRPr="00C800C1">
        <w:rPr>
          <w:rFonts w:ascii="Book Antiqua" w:hAnsi="Book Antiqua" w:hint="eastAsia"/>
        </w:rPr>
        <w:t>卓越體能</w:t>
      </w:r>
      <w:r w:rsidR="00122066" w:rsidRPr="00C800C1">
        <w:rPr>
          <w:rFonts w:ascii="Book Antiqua" w:hAnsi="Book Antiqua" w:hint="eastAsia"/>
        </w:rPr>
        <w:t>時，</w:t>
      </w:r>
      <w:r w:rsidRPr="00C800C1">
        <w:rPr>
          <w:rFonts w:ascii="Book Antiqua" w:hAnsi="Book Antiqua" w:hint="eastAsia"/>
        </w:rPr>
        <w:t>卻</w:t>
      </w:r>
      <w:r w:rsidR="00E350BD" w:rsidRPr="00C800C1">
        <w:rPr>
          <w:rFonts w:ascii="Book Antiqua" w:hAnsi="Book Antiqua" w:hint="eastAsia"/>
        </w:rPr>
        <w:t>要求女申請人</w:t>
      </w:r>
      <w:r w:rsidR="00FB41C0" w:rsidRPr="00C800C1">
        <w:rPr>
          <w:rFonts w:ascii="Book Antiqua" w:hAnsi="Book Antiqua" w:hint="eastAsia"/>
        </w:rPr>
        <w:t>要</w:t>
      </w:r>
      <w:r w:rsidR="00E350BD" w:rsidRPr="00C800C1">
        <w:rPr>
          <w:rFonts w:ascii="Book Antiqua" w:hAnsi="Book Antiqua" w:hint="eastAsia"/>
        </w:rPr>
        <w:t>有</w:t>
      </w:r>
      <w:r w:rsidR="00830F22" w:rsidRPr="00C800C1">
        <w:rPr>
          <w:rFonts w:ascii="Book Antiqua" w:hAnsi="Book Antiqua" w:hint="eastAsia"/>
        </w:rPr>
        <w:t>大力氣</w:t>
      </w:r>
      <w:r w:rsidR="00FB41C0" w:rsidRPr="00C800C1">
        <w:rPr>
          <w:rFonts w:ascii="Book Antiqua" w:hAnsi="Book Antiqua" w:hint="eastAsia"/>
        </w:rPr>
        <w:t>），</w:t>
      </w:r>
      <w:r w:rsidR="0043781F" w:rsidRPr="00C800C1">
        <w:rPr>
          <w:rFonts w:ascii="Book Antiqua" w:hAnsi="Book Antiqua" w:hint="eastAsia"/>
        </w:rPr>
        <w:t>縱然</w:t>
      </w:r>
      <w:r w:rsidR="00FB41C0" w:rsidRPr="00C800C1">
        <w:rPr>
          <w:rFonts w:ascii="Book Antiqua" w:hAnsi="Book Antiqua" w:hint="eastAsia"/>
        </w:rPr>
        <w:t>這樣的標準</w:t>
      </w:r>
      <w:r w:rsidR="0043781F" w:rsidRPr="00C800C1">
        <w:rPr>
          <w:rFonts w:ascii="Book Antiqua" w:hAnsi="Book Antiqua" w:hint="eastAsia"/>
        </w:rPr>
        <w:t>並非</w:t>
      </w:r>
      <w:r w:rsidR="00FB41C0" w:rsidRPr="00C800C1">
        <w:rPr>
          <w:rFonts w:ascii="Book Antiqua" w:hAnsi="Book Antiqua" w:hint="eastAsia"/>
        </w:rPr>
        <w:t>指向小</w:t>
      </w:r>
      <w:r w:rsidR="0043781F" w:rsidRPr="00C800C1">
        <w:rPr>
          <w:rFonts w:ascii="Book Antiqua" w:hAnsi="Book Antiqua" w:hint="eastAsia"/>
        </w:rPr>
        <w:t>群</w:t>
      </w:r>
      <w:r w:rsidR="00122066" w:rsidRPr="00C800C1">
        <w:rPr>
          <w:rFonts w:ascii="Book Antiqua" w:hAnsi="Book Antiqua" w:hint="eastAsia"/>
        </w:rPr>
        <w:t>。</w:t>
      </w:r>
    </w:p>
    <w:p w:rsidR="00FB41C0" w:rsidRPr="00C800C1" w:rsidRDefault="00FB41C0" w:rsidP="00C800C1">
      <w:pPr>
        <w:widowControl w:val="0"/>
        <w:autoSpaceDE w:val="0"/>
        <w:autoSpaceDN w:val="0"/>
        <w:adjustRightInd w:val="0"/>
        <w:spacing w:line="360" w:lineRule="auto"/>
        <w:jc w:val="both"/>
        <w:rPr>
          <w:rFonts w:ascii="Book Antiqua" w:hAnsi="Book Antiqua"/>
        </w:rPr>
      </w:pPr>
    </w:p>
    <w:p w:rsidR="00C129AC" w:rsidRDefault="006564D2" w:rsidP="00EE56CA">
      <w:pPr>
        <w:widowControl w:val="0"/>
        <w:autoSpaceDE w:val="0"/>
        <w:autoSpaceDN w:val="0"/>
        <w:adjustRightInd w:val="0"/>
        <w:spacing w:line="360" w:lineRule="auto"/>
        <w:jc w:val="both"/>
        <w:rPr>
          <w:rFonts w:ascii="Book Antiqua" w:hAnsi="Book Antiqua"/>
        </w:rPr>
      </w:pPr>
      <w:r w:rsidRPr="00C800C1">
        <w:rPr>
          <w:rFonts w:ascii="Book Antiqua" w:hAnsi="Book Antiqua" w:hint="eastAsia"/>
        </w:rPr>
        <w:t>雖然「</w:t>
      </w:r>
      <w:r w:rsidR="00FB41C0" w:rsidRPr="00C800C1">
        <w:rPr>
          <w:rFonts w:ascii="Book Antiqua" w:hAnsi="Book Antiqua" w:hint="eastAsia"/>
        </w:rPr>
        <w:t>機會</w:t>
      </w:r>
      <w:r w:rsidRPr="00C800C1">
        <w:rPr>
          <w:rFonts w:ascii="Book Antiqua" w:hAnsi="Book Antiqua" w:hint="eastAsia"/>
        </w:rPr>
        <w:t>平等</w:t>
      </w:r>
      <w:r w:rsidR="00FB41C0" w:rsidRPr="00C800C1">
        <w:rPr>
          <w:rFonts w:ascii="Book Antiqua" w:hAnsi="Book Antiqua" w:hint="eastAsia"/>
        </w:rPr>
        <w:t>」</w:t>
      </w:r>
      <w:r w:rsidR="00E350BD" w:rsidRPr="00C800C1">
        <w:rPr>
          <w:rFonts w:ascii="Book Antiqua" w:hAnsi="Book Antiqua" w:hint="eastAsia"/>
        </w:rPr>
        <w:t>是</w:t>
      </w:r>
      <w:r w:rsidR="0043781F" w:rsidRPr="00C800C1">
        <w:rPr>
          <w:rFonts w:ascii="Book Antiqua" w:hAnsi="Book Antiqua" w:hint="eastAsia"/>
        </w:rPr>
        <w:t>出自良好意願</w:t>
      </w:r>
      <w:r w:rsidR="00E350BD" w:rsidRPr="00C800C1">
        <w:rPr>
          <w:rFonts w:ascii="Book Antiqua" w:hAnsi="Book Antiqua" w:hint="eastAsia"/>
        </w:rPr>
        <w:t>，而且</w:t>
      </w:r>
      <w:r w:rsidR="00FB41C0" w:rsidRPr="00C800C1">
        <w:rPr>
          <w:rFonts w:ascii="Book Antiqua" w:hAnsi="Book Antiqua" w:hint="eastAsia"/>
        </w:rPr>
        <w:t>是認識「何</w:t>
      </w:r>
      <w:r w:rsidR="00FB4E1B" w:rsidRPr="00FB4E1B">
        <w:rPr>
          <w:rFonts w:ascii="Book Antiqua" w:hAnsi="Book Antiqua" w:hint="eastAsia"/>
          <w:color w:val="FF0000"/>
        </w:rPr>
        <w:t>謂</w:t>
      </w:r>
      <w:r w:rsidR="00FB41C0" w:rsidRPr="00A75AF9">
        <w:rPr>
          <w:rFonts w:ascii="Book Antiqua" w:hAnsi="Book Antiqua" w:hint="eastAsia"/>
          <w:b/>
          <w:strike/>
          <w:u w:val="single"/>
        </w:rPr>
        <w:t>為</w:t>
      </w:r>
      <w:r w:rsidR="00FB41C0" w:rsidRPr="00C800C1">
        <w:rPr>
          <w:rFonts w:ascii="Book Antiqua" w:hAnsi="Book Antiqua" w:hint="eastAsia"/>
        </w:rPr>
        <w:t>平等」這一命題的重</w:t>
      </w:r>
      <w:r w:rsidR="0043781F" w:rsidRPr="00C800C1">
        <w:rPr>
          <w:rFonts w:ascii="Book Antiqua" w:hAnsi="Book Antiqua" w:hint="eastAsia"/>
        </w:rPr>
        <w:t>要一環</w:t>
      </w:r>
      <w:r w:rsidR="00FB41C0" w:rsidRPr="00C800C1">
        <w:rPr>
          <w:rFonts w:ascii="Book Antiqua" w:hAnsi="Book Antiqua" w:hint="eastAsia"/>
        </w:rPr>
        <w:t>，</w:t>
      </w:r>
      <w:r w:rsidR="00E350BD" w:rsidRPr="00C800C1">
        <w:rPr>
          <w:rFonts w:ascii="Book Antiqua" w:hAnsi="Book Antiqua" w:hint="eastAsia"/>
        </w:rPr>
        <w:t>但</w:t>
      </w:r>
      <w:r w:rsidR="00706388" w:rsidRPr="00C800C1">
        <w:rPr>
          <w:rFonts w:ascii="Book Antiqua" w:hAnsi="Book Antiqua" w:hint="eastAsia"/>
        </w:rPr>
        <w:t>它</w:t>
      </w:r>
      <w:r w:rsidR="00E350BD" w:rsidRPr="00C800C1">
        <w:rPr>
          <w:rFonts w:ascii="Book Antiqua" w:hAnsi="Book Antiqua" w:hint="eastAsia"/>
        </w:rPr>
        <w:t>主要</w:t>
      </w:r>
      <w:r w:rsidR="00706388" w:rsidRPr="00C800C1">
        <w:rPr>
          <w:rFonts w:ascii="Book Antiqua" w:hAnsi="Book Antiqua" w:hint="eastAsia"/>
        </w:rPr>
        <w:t>是</w:t>
      </w:r>
      <w:r w:rsidR="00FB41C0" w:rsidRPr="00C800C1">
        <w:rPr>
          <w:rFonts w:ascii="Book Antiqua" w:hAnsi="Book Antiqua" w:hint="eastAsia"/>
        </w:rPr>
        <w:t>解決小眾的程序障礙，並不足以推動實質</w:t>
      </w:r>
      <w:r w:rsidR="00E350BD" w:rsidRPr="00C800C1">
        <w:rPr>
          <w:rFonts w:ascii="Book Antiqua" w:hAnsi="Book Antiqua" w:hint="eastAsia"/>
        </w:rPr>
        <w:t>的平等。例如，如果</w:t>
      </w:r>
      <w:r w:rsidR="00E350BD" w:rsidRPr="00C800C1">
        <w:rPr>
          <w:rFonts w:ascii="Book Antiqua" w:hAnsi="Book Antiqua" w:hint="eastAsia"/>
          <w:color w:val="000000" w:themeColor="text1"/>
        </w:rPr>
        <w:t>求職</w:t>
      </w:r>
      <w:r w:rsidR="005B0698" w:rsidRPr="00C800C1">
        <w:rPr>
          <w:rFonts w:ascii="Book Antiqua" w:hAnsi="Book Antiqua" w:hint="eastAsia"/>
          <w:color w:val="000000" w:themeColor="text1"/>
        </w:rPr>
        <w:t>者只比較他們之間的</w:t>
      </w:r>
      <w:r w:rsidR="00FB41C0" w:rsidRPr="00C800C1">
        <w:rPr>
          <w:rFonts w:ascii="Book Antiqua" w:hAnsi="Book Antiqua" w:hint="eastAsia"/>
          <w:color w:val="000000" w:themeColor="text1"/>
        </w:rPr>
        <w:t>「優點」，當然會更為公平，但「</w:t>
      </w:r>
      <w:r w:rsidR="00E350BD" w:rsidRPr="00C800C1">
        <w:rPr>
          <w:rFonts w:ascii="Book Antiqua" w:hAnsi="Book Antiqua" w:hint="eastAsia"/>
          <w:color w:val="000000" w:themeColor="text1"/>
        </w:rPr>
        <w:t>優點</w:t>
      </w:r>
      <w:r w:rsidR="00FB41C0" w:rsidRPr="00C800C1">
        <w:rPr>
          <w:rFonts w:ascii="Book Antiqua" w:hAnsi="Book Antiqua" w:hint="eastAsia"/>
          <w:color w:val="000000" w:themeColor="text1"/>
        </w:rPr>
        <w:t>」</w:t>
      </w:r>
      <w:r w:rsidR="00E350BD" w:rsidRPr="00C800C1">
        <w:rPr>
          <w:rFonts w:ascii="Book Antiqua" w:hAnsi="Book Antiqua" w:hint="eastAsia"/>
          <w:color w:val="000000" w:themeColor="text1"/>
        </w:rPr>
        <w:t>這個概念本身</w:t>
      </w:r>
      <w:r w:rsidR="0043781F" w:rsidRPr="00C800C1">
        <w:rPr>
          <w:rFonts w:ascii="Book Antiqua" w:hAnsi="Book Antiqua" w:hint="eastAsia"/>
          <w:color w:val="000000" w:themeColor="text1"/>
        </w:rPr>
        <w:t>在過去</w:t>
      </w:r>
      <w:r w:rsidR="00E350BD" w:rsidRPr="00C800C1">
        <w:rPr>
          <w:rFonts w:ascii="Book Antiqua" w:hAnsi="Book Antiqua" w:hint="eastAsia"/>
          <w:color w:val="000000" w:themeColor="text1"/>
        </w:rPr>
        <w:t>也可能是</w:t>
      </w:r>
      <w:r w:rsidR="007C23DD" w:rsidRPr="00C800C1">
        <w:rPr>
          <w:rFonts w:ascii="Book Antiqua" w:hAnsi="Book Antiqua" w:hint="eastAsia"/>
          <w:color w:val="000000" w:themeColor="text1"/>
        </w:rPr>
        <w:t>造成</w:t>
      </w:r>
      <w:r w:rsidR="002C2EFC" w:rsidRPr="00C800C1">
        <w:rPr>
          <w:rFonts w:ascii="Book Antiqua" w:hAnsi="Book Antiqua" w:hint="eastAsia"/>
          <w:color w:val="000000" w:themeColor="text1"/>
        </w:rPr>
        <w:t>歧視</w:t>
      </w:r>
      <w:r w:rsidR="00770687" w:rsidRPr="00C800C1">
        <w:rPr>
          <w:rFonts w:ascii="Book Antiqua" w:hAnsi="Book Antiqua" w:hint="eastAsia"/>
          <w:color w:val="000000" w:themeColor="text1"/>
        </w:rPr>
        <w:t>的</w:t>
      </w:r>
      <w:r w:rsidR="002C2EFC" w:rsidRPr="00C800C1">
        <w:rPr>
          <w:rFonts w:ascii="Book Antiqua" w:hAnsi="Book Antiqua" w:hint="eastAsia"/>
          <w:color w:val="000000" w:themeColor="text1"/>
        </w:rPr>
        <w:t>主因。</w:t>
      </w:r>
    </w:p>
    <w:p w:rsidR="00EE56CA" w:rsidRPr="00C800C1" w:rsidRDefault="00EE56CA" w:rsidP="00EE56CA">
      <w:pPr>
        <w:widowControl w:val="0"/>
        <w:autoSpaceDE w:val="0"/>
        <w:autoSpaceDN w:val="0"/>
        <w:adjustRightInd w:val="0"/>
        <w:spacing w:line="360" w:lineRule="auto"/>
        <w:jc w:val="both"/>
        <w:rPr>
          <w:rFonts w:ascii="Book Antiqua" w:hAnsi="Book Antiqua"/>
        </w:rPr>
      </w:pPr>
    </w:p>
    <w:p w:rsidR="004F10FB" w:rsidRPr="00C800C1" w:rsidRDefault="00E350BD" w:rsidP="00C800C1">
      <w:pPr>
        <w:widowControl w:val="0"/>
        <w:autoSpaceDE w:val="0"/>
        <w:autoSpaceDN w:val="0"/>
        <w:adjustRightInd w:val="0"/>
        <w:spacing w:line="360" w:lineRule="auto"/>
        <w:jc w:val="both"/>
        <w:rPr>
          <w:rFonts w:ascii="Book Antiqua" w:hAnsi="Book Antiqua"/>
        </w:rPr>
      </w:pPr>
      <w:r w:rsidRPr="00C800C1">
        <w:rPr>
          <w:rFonts w:ascii="Book Antiqua" w:hAnsi="Book Antiqua" w:hint="eastAsia"/>
        </w:rPr>
        <w:t>想一想</w:t>
      </w:r>
      <w:r w:rsidR="00C129AC" w:rsidRPr="00C800C1">
        <w:rPr>
          <w:rFonts w:ascii="Book Antiqua" w:hAnsi="Book Antiqua" w:hint="eastAsia"/>
        </w:rPr>
        <w:t>美國黑人社區的成員。他們通常來自貧困家庭，黑人社區不得不忍受</w:t>
      </w:r>
      <w:r w:rsidR="00706388" w:rsidRPr="00C800C1">
        <w:rPr>
          <w:rFonts w:ascii="Book Antiqua" w:hAnsi="Book Antiqua" w:hint="eastAsia"/>
        </w:rPr>
        <w:t>因</w:t>
      </w:r>
      <w:r w:rsidR="00C129AC" w:rsidRPr="00C800C1">
        <w:rPr>
          <w:rFonts w:ascii="Book Antiqua" w:hAnsi="Book Antiqua" w:hint="eastAsia"/>
        </w:rPr>
        <w:t>歷史</w:t>
      </w:r>
      <w:r w:rsidR="00706388" w:rsidRPr="00C800C1">
        <w:rPr>
          <w:rFonts w:ascii="Book Antiqua" w:hAnsi="Book Antiqua" w:hint="eastAsia"/>
        </w:rPr>
        <w:t>因素而產生</w:t>
      </w:r>
      <w:r w:rsidR="00C129AC" w:rsidRPr="00C800C1">
        <w:rPr>
          <w:rFonts w:ascii="Book Antiqua" w:hAnsi="Book Antiqua" w:hint="eastAsia"/>
        </w:rPr>
        <w:t>的歧視和排斥，</w:t>
      </w:r>
      <w:r w:rsidR="0043781F" w:rsidRPr="00C800C1">
        <w:rPr>
          <w:rFonts w:ascii="Book Antiqua" w:hAnsi="Book Antiqua" w:hint="eastAsia"/>
        </w:rPr>
        <w:t>家裡</w:t>
      </w:r>
      <w:r w:rsidR="0043781F" w:rsidRPr="00C800C1">
        <w:rPr>
          <w:rFonts w:ascii="新細明體" w:eastAsia="新細明體" w:hAnsi="新細明體" w:cs="新細明體" w:hint="eastAsia"/>
        </w:rPr>
        <w:t>的</w:t>
      </w:r>
      <w:r w:rsidR="0043781F" w:rsidRPr="00C800C1">
        <w:rPr>
          <w:rFonts w:ascii="Book Antiqua" w:hAnsi="Book Antiqua" w:hint="eastAsia"/>
        </w:rPr>
        <w:t>學習</w:t>
      </w:r>
      <w:r w:rsidR="00C129AC" w:rsidRPr="00C800C1">
        <w:rPr>
          <w:rFonts w:ascii="Book Antiqua" w:hAnsi="Book Antiqua" w:hint="eastAsia"/>
        </w:rPr>
        <w:t>資源有限</w:t>
      </w:r>
      <w:r w:rsidRPr="00C800C1">
        <w:rPr>
          <w:rFonts w:ascii="Book Antiqua" w:hAnsi="Book Antiqua" w:hint="eastAsia"/>
        </w:rPr>
        <w:t>，所以</w:t>
      </w:r>
      <w:r w:rsidR="00C129AC" w:rsidRPr="00C800C1">
        <w:rPr>
          <w:rFonts w:ascii="Book Antiqua" w:hAnsi="Book Antiqua" w:hint="eastAsia"/>
        </w:rPr>
        <w:t>他們</w:t>
      </w:r>
      <w:r w:rsidR="0043781F" w:rsidRPr="00C800C1">
        <w:rPr>
          <w:rFonts w:ascii="Book Antiqua" w:hAnsi="Book Antiqua" w:hint="eastAsia"/>
        </w:rPr>
        <w:t>進</w:t>
      </w:r>
      <w:r w:rsidR="00C129AC" w:rsidRPr="00C800C1">
        <w:rPr>
          <w:rFonts w:ascii="Book Antiqua" w:hAnsi="Book Antiqua" w:hint="eastAsia"/>
        </w:rPr>
        <w:t>名牌大學的機會</w:t>
      </w:r>
      <w:r w:rsidR="006564D2" w:rsidRPr="00C800C1">
        <w:rPr>
          <w:rFonts w:ascii="DengXian" w:eastAsia="DengXian" w:hAnsi="DengXian" w:hint="eastAsia"/>
        </w:rPr>
        <w:t>（</w:t>
      </w:r>
      <w:r w:rsidR="00C129AC" w:rsidRPr="00C800C1">
        <w:rPr>
          <w:rFonts w:ascii="Book Antiqua" w:hAnsi="Book Antiqua" w:hint="eastAsia"/>
        </w:rPr>
        <w:t>如果他們能夠上大學的話</w:t>
      </w:r>
      <w:r w:rsidR="006564D2" w:rsidRPr="00C800C1">
        <w:rPr>
          <w:rFonts w:ascii="DengXian" w:eastAsia="DengXian" w:hAnsi="DengXian" w:hint="eastAsia"/>
        </w:rPr>
        <w:t>）</w:t>
      </w:r>
      <w:r w:rsidRPr="00C800C1">
        <w:rPr>
          <w:rFonts w:ascii="Book Antiqua" w:hAnsi="Book Antiqua" w:hint="eastAsia"/>
        </w:rPr>
        <w:t>比白人少</w:t>
      </w:r>
      <w:r w:rsidR="00C129AC" w:rsidRPr="00C800C1">
        <w:rPr>
          <w:rFonts w:ascii="Book Antiqua" w:hAnsi="Book Antiqua" w:hint="eastAsia"/>
        </w:rPr>
        <w:t>。文化因</w:t>
      </w:r>
      <w:r w:rsidR="0043781F" w:rsidRPr="00C800C1">
        <w:rPr>
          <w:rFonts w:ascii="Book Antiqua" w:hAnsi="Book Antiqua" w:hint="eastAsia"/>
        </w:rPr>
        <w:t>素</w:t>
      </w:r>
      <w:r w:rsidRPr="00C800C1">
        <w:rPr>
          <w:rFonts w:ascii="Book Antiqua" w:hAnsi="Book Antiqua" w:hint="eastAsia"/>
        </w:rPr>
        <w:t>令</w:t>
      </w:r>
      <w:r w:rsidR="00C129AC" w:rsidRPr="00C800C1">
        <w:rPr>
          <w:rFonts w:ascii="Book Antiqua" w:hAnsi="Book Antiqua" w:hint="eastAsia"/>
        </w:rPr>
        <w:t>許多女性的情況大致相同。父母傾向於把自己的兒子</w:t>
      </w:r>
      <w:r w:rsidRPr="00C800C1">
        <w:rPr>
          <w:rFonts w:ascii="Book Antiqua" w:hAnsi="Book Antiqua" w:hint="eastAsia"/>
        </w:rPr>
        <w:t>，</w:t>
      </w:r>
      <w:r w:rsidR="00C129AC" w:rsidRPr="00C800C1">
        <w:rPr>
          <w:rFonts w:ascii="Book Antiqua" w:hAnsi="Book Antiqua" w:hint="eastAsia"/>
        </w:rPr>
        <w:t>而不是女兒送去上學。在這種情況下，</w:t>
      </w:r>
      <w:r w:rsidR="00706388" w:rsidRPr="00C800C1">
        <w:rPr>
          <w:rFonts w:ascii="Book Antiqua" w:hAnsi="Book Antiqua" w:hint="eastAsia"/>
        </w:rPr>
        <w:t>如果</w:t>
      </w:r>
      <w:r w:rsidRPr="00C800C1">
        <w:rPr>
          <w:rFonts w:ascii="Book Antiqua" w:hAnsi="Book Antiqua" w:hint="eastAsia"/>
        </w:rPr>
        <w:t>只對付程序障礙，</w:t>
      </w:r>
      <w:r w:rsidR="00C129AC" w:rsidRPr="00C800C1">
        <w:rPr>
          <w:rFonts w:ascii="Book Antiqua" w:hAnsi="Book Antiqua" w:hint="eastAsia"/>
        </w:rPr>
        <w:t>沒有適當考慮現實，</w:t>
      </w:r>
      <w:r w:rsidR="00706388" w:rsidRPr="00C800C1">
        <w:rPr>
          <w:rFonts w:ascii="Book Antiqua" w:hAnsi="Book Antiqua" w:hint="eastAsia"/>
        </w:rPr>
        <w:t>便</w:t>
      </w:r>
      <w:r w:rsidR="00C129AC" w:rsidRPr="00C800C1">
        <w:rPr>
          <w:rFonts w:ascii="Book Antiqua" w:hAnsi="Book Antiqua" w:hint="eastAsia"/>
        </w:rPr>
        <w:t>不能保證真正的平等。</w:t>
      </w:r>
    </w:p>
    <w:p w:rsidR="00E350BD" w:rsidRPr="00C800C1" w:rsidRDefault="00E350BD" w:rsidP="00C800C1">
      <w:pPr>
        <w:widowControl w:val="0"/>
        <w:autoSpaceDE w:val="0"/>
        <w:autoSpaceDN w:val="0"/>
        <w:adjustRightInd w:val="0"/>
        <w:spacing w:line="360" w:lineRule="auto"/>
        <w:jc w:val="both"/>
        <w:rPr>
          <w:rFonts w:ascii="Book Antiqua" w:hAnsi="Book Antiqua"/>
        </w:rPr>
      </w:pPr>
    </w:p>
    <w:p w:rsidR="00C129AC" w:rsidRPr="00C800C1" w:rsidRDefault="005B0698" w:rsidP="00C800C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Book Antiqua" w:hAnsi="Book Antiqua"/>
        </w:rPr>
      </w:pPr>
      <w:r w:rsidRPr="00C800C1">
        <w:rPr>
          <w:rFonts w:ascii="Book Antiqua" w:hAnsi="Book Antiqua" w:hint="eastAsia"/>
        </w:rPr>
        <w:t>「僅僅打開機會的大門是不夠的，必須</w:t>
      </w:r>
      <w:r w:rsidR="00760FA1" w:rsidRPr="00C800C1">
        <w:rPr>
          <w:rFonts w:ascii="Book Antiqua" w:hAnsi="Book Antiqua" w:hint="eastAsia"/>
        </w:rPr>
        <w:t>令所有公民</w:t>
      </w:r>
      <w:r w:rsidRPr="00C800C1">
        <w:rPr>
          <w:rFonts w:ascii="Book Antiqua" w:hAnsi="Book Antiqua" w:hint="eastAsia"/>
        </w:rPr>
        <w:t>有能力走過這些大門。」</w:t>
      </w:r>
    </w:p>
    <w:p w:rsidR="00C129AC" w:rsidRPr="00C800C1" w:rsidRDefault="00C129AC" w:rsidP="00C800C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Book Antiqua" w:hAnsi="Book Antiqua"/>
        </w:rPr>
      </w:pPr>
      <w:r w:rsidRPr="00C800C1">
        <w:rPr>
          <w:rFonts w:ascii="Book Antiqua" w:hAnsi="Book Antiqua" w:hint="eastAsia"/>
        </w:rPr>
        <w:t xml:space="preserve">- </w:t>
      </w:r>
      <w:r w:rsidRPr="00C800C1">
        <w:rPr>
          <w:rFonts w:ascii="Book Antiqua" w:hAnsi="Book Antiqua" w:hint="eastAsia"/>
        </w:rPr>
        <w:t>美國前總統林登</w:t>
      </w:r>
      <w:r w:rsidR="0043781F" w:rsidRPr="00C800C1">
        <w:rPr>
          <w:rFonts w:ascii="Book Antiqua" w:hAnsi="Book Antiqua" w:hint="eastAsia"/>
        </w:rPr>
        <w:t>．</w:t>
      </w:r>
      <w:r w:rsidRPr="00C800C1">
        <w:rPr>
          <w:rFonts w:ascii="Book Antiqua" w:hAnsi="Book Antiqua" w:hint="eastAsia"/>
        </w:rPr>
        <w:t>約翰遜（</w:t>
      </w:r>
      <w:r w:rsidRPr="00C800C1">
        <w:rPr>
          <w:rFonts w:ascii="Book Antiqua" w:hAnsi="Book Antiqua" w:hint="eastAsia"/>
        </w:rPr>
        <w:t>Lyndon Johnson</w:t>
      </w:r>
      <w:r w:rsidRPr="00C800C1">
        <w:rPr>
          <w:rFonts w:ascii="Book Antiqua" w:hAnsi="Book Antiqua" w:hint="eastAsia"/>
        </w:rPr>
        <w:t>），</w:t>
      </w:r>
      <w:r w:rsidRPr="00C800C1">
        <w:rPr>
          <w:rFonts w:ascii="Book Antiqua" w:hAnsi="Book Antiqua" w:hint="eastAsia"/>
        </w:rPr>
        <w:t>1965</w:t>
      </w:r>
      <w:r w:rsidRPr="00C800C1">
        <w:rPr>
          <w:rFonts w:ascii="Book Antiqua" w:hAnsi="Book Antiqua" w:hint="eastAsia"/>
        </w:rPr>
        <w:t>年</w:t>
      </w:r>
    </w:p>
    <w:p w:rsidR="004F10FB" w:rsidRDefault="004F10FB" w:rsidP="00C800C1">
      <w:pPr>
        <w:widowControl w:val="0"/>
        <w:autoSpaceDE w:val="0"/>
        <w:autoSpaceDN w:val="0"/>
        <w:adjustRightInd w:val="0"/>
        <w:spacing w:line="360" w:lineRule="auto"/>
        <w:jc w:val="both"/>
        <w:rPr>
          <w:rFonts w:ascii="Book Antiqua" w:hAnsi="Book Antiqua"/>
        </w:rPr>
      </w:pPr>
    </w:p>
    <w:p w:rsidR="00EE56CA" w:rsidRPr="00C800C1" w:rsidRDefault="00EE56CA" w:rsidP="00C800C1">
      <w:pPr>
        <w:widowControl w:val="0"/>
        <w:autoSpaceDE w:val="0"/>
        <w:autoSpaceDN w:val="0"/>
        <w:adjustRightInd w:val="0"/>
        <w:spacing w:line="360" w:lineRule="auto"/>
        <w:jc w:val="both"/>
        <w:rPr>
          <w:rFonts w:ascii="Book Antiqua" w:hAnsi="Book Antiqua"/>
        </w:rPr>
      </w:pPr>
    </w:p>
    <w:p w:rsidR="00E350BD" w:rsidRPr="00C800C1" w:rsidRDefault="003055BF" w:rsidP="00C800C1">
      <w:pPr>
        <w:pStyle w:val="a3"/>
        <w:numPr>
          <w:ilvl w:val="0"/>
          <w:numId w:val="3"/>
        </w:numPr>
        <w:autoSpaceDE w:val="0"/>
        <w:autoSpaceDN w:val="0"/>
        <w:adjustRightInd w:val="0"/>
        <w:spacing w:line="360" w:lineRule="auto"/>
        <w:ind w:leftChars="0"/>
        <w:jc w:val="both"/>
        <w:rPr>
          <w:rFonts w:asciiTheme="minorEastAsia" w:hAnsiTheme="minorEastAsia"/>
          <w:szCs w:val="24"/>
        </w:rPr>
      </w:pPr>
      <w:r w:rsidRPr="00C800C1">
        <w:rPr>
          <w:rFonts w:asciiTheme="minorEastAsia" w:hAnsiTheme="minorEastAsia" w:hint="eastAsia"/>
          <w:szCs w:val="24"/>
        </w:rPr>
        <w:lastRenderedPageBreak/>
        <w:t>結果</w:t>
      </w:r>
      <w:r w:rsidR="00E350BD" w:rsidRPr="00C800C1">
        <w:rPr>
          <w:rFonts w:asciiTheme="minorEastAsia" w:hAnsiTheme="minorEastAsia" w:hint="eastAsia"/>
          <w:szCs w:val="24"/>
        </w:rPr>
        <w:t>平等</w:t>
      </w:r>
    </w:p>
    <w:p w:rsidR="00E350BD" w:rsidRPr="00C800C1" w:rsidRDefault="00E350BD" w:rsidP="00C800C1">
      <w:pPr>
        <w:widowControl w:val="0"/>
        <w:autoSpaceDE w:val="0"/>
        <w:autoSpaceDN w:val="0"/>
        <w:adjustRightInd w:val="0"/>
        <w:spacing w:line="360" w:lineRule="auto"/>
        <w:jc w:val="both"/>
        <w:rPr>
          <w:rFonts w:ascii="Book Antiqua" w:hAnsi="Book Antiqua"/>
          <w:lang w:eastAsia="zh-CN"/>
        </w:rPr>
      </w:pPr>
    </w:p>
    <w:p w:rsidR="00E350BD" w:rsidRPr="00C800C1" w:rsidRDefault="005B0698" w:rsidP="00C800C1">
      <w:pPr>
        <w:widowControl w:val="0"/>
        <w:autoSpaceDE w:val="0"/>
        <w:autoSpaceDN w:val="0"/>
        <w:adjustRightInd w:val="0"/>
        <w:spacing w:line="360" w:lineRule="auto"/>
        <w:jc w:val="both"/>
        <w:rPr>
          <w:rFonts w:ascii="Book Antiqua" w:hAnsi="Book Antiqua"/>
          <w:lang w:eastAsia="zh-HK"/>
        </w:rPr>
      </w:pPr>
      <w:r w:rsidRPr="00C800C1">
        <w:rPr>
          <w:rFonts w:ascii="Book Antiqua" w:hAnsi="Book Antiqua" w:hint="eastAsia"/>
          <w:lang w:eastAsia="zh-HK"/>
        </w:rPr>
        <w:t>「平等」的另一個說法就是「結果平等」</w:t>
      </w:r>
      <w:r w:rsidR="0043781F" w:rsidRPr="00C800C1">
        <w:rPr>
          <w:rFonts w:ascii="Book Antiqua" w:hAnsi="Book Antiqua" w:hint="eastAsia"/>
          <w:lang w:eastAsia="zh-HK"/>
        </w:rPr>
        <w:t>。</w:t>
      </w:r>
      <w:r w:rsidR="003055BF" w:rsidRPr="00C800C1">
        <w:rPr>
          <w:rFonts w:ascii="Book Antiqua" w:hAnsi="Book Antiqua" w:hint="eastAsia"/>
          <w:lang w:eastAsia="zh-HK"/>
        </w:rPr>
        <w:t>它</w:t>
      </w:r>
      <w:r w:rsidR="00ED7347" w:rsidRPr="00C800C1">
        <w:rPr>
          <w:rFonts w:ascii="Book Antiqua" w:hAnsi="Book Antiqua" w:hint="eastAsia"/>
          <w:lang w:eastAsia="zh-HK"/>
        </w:rPr>
        <w:t>著重於</w:t>
      </w:r>
      <w:r w:rsidR="00E350BD" w:rsidRPr="00C800C1">
        <w:rPr>
          <w:rFonts w:ascii="Book Antiqua" w:hAnsi="Book Antiqua" w:hint="eastAsia"/>
          <w:lang w:eastAsia="zh-HK"/>
        </w:rPr>
        <w:t>最終</w:t>
      </w:r>
      <w:r w:rsidR="00ED7347" w:rsidRPr="00C800C1">
        <w:rPr>
          <w:rFonts w:ascii="Book Antiqua" w:hAnsi="Book Antiqua" w:hint="eastAsia"/>
          <w:lang w:eastAsia="zh-HK"/>
        </w:rPr>
        <w:t>的</w:t>
      </w:r>
      <w:r w:rsidR="00E350BD" w:rsidRPr="00C800C1">
        <w:rPr>
          <w:rFonts w:ascii="Book Antiqua" w:hAnsi="Book Antiqua" w:hint="eastAsia"/>
          <w:lang w:eastAsia="zh-HK"/>
        </w:rPr>
        <w:t>結果和更公平的</w:t>
      </w:r>
      <w:r w:rsidR="0043781F" w:rsidRPr="00C800C1">
        <w:rPr>
          <w:rFonts w:ascii="Book Antiqua" w:hAnsi="Book Antiqua" w:hint="eastAsia"/>
          <w:lang w:eastAsia="zh-HK"/>
        </w:rPr>
        <w:t>資源</w:t>
      </w:r>
      <w:r w:rsidR="00E350BD" w:rsidRPr="00C800C1">
        <w:rPr>
          <w:rFonts w:ascii="Book Antiqua" w:hAnsi="Book Antiqua" w:hint="eastAsia"/>
          <w:lang w:eastAsia="zh-HK"/>
        </w:rPr>
        <w:t>分配。</w:t>
      </w:r>
    </w:p>
    <w:p w:rsidR="004F10FB" w:rsidRPr="00C800C1" w:rsidRDefault="004F10FB" w:rsidP="00C800C1">
      <w:pPr>
        <w:widowControl w:val="0"/>
        <w:autoSpaceDE w:val="0"/>
        <w:autoSpaceDN w:val="0"/>
        <w:adjustRightInd w:val="0"/>
        <w:spacing w:line="360" w:lineRule="auto"/>
        <w:jc w:val="both"/>
        <w:rPr>
          <w:rFonts w:ascii="Book Antiqua" w:eastAsia="DengXian" w:hAnsi="Book Antiqua"/>
        </w:rPr>
      </w:pPr>
    </w:p>
    <w:p w:rsidR="00C129AC" w:rsidRPr="00C800C1" w:rsidRDefault="0043781F" w:rsidP="00C800C1">
      <w:pPr>
        <w:widowControl w:val="0"/>
        <w:autoSpaceDE w:val="0"/>
        <w:autoSpaceDN w:val="0"/>
        <w:adjustRightInd w:val="0"/>
        <w:spacing w:line="360" w:lineRule="auto"/>
        <w:jc w:val="both"/>
        <w:rPr>
          <w:rFonts w:ascii="Book Antiqua" w:hAnsi="Book Antiqua"/>
          <w:lang w:eastAsia="zh-HK"/>
        </w:rPr>
      </w:pPr>
      <w:r w:rsidRPr="00C800C1">
        <w:rPr>
          <w:rFonts w:ascii="Book Antiqua" w:hAnsi="Book Antiqua" w:hint="eastAsia"/>
        </w:rPr>
        <w:t>「</w:t>
      </w:r>
      <w:r w:rsidRPr="00C800C1">
        <w:rPr>
          <w:rFonts w:ascii="Book Antiqua" w:hAnsi="Book Antiqua" w:hint="eastAsia"/>
          <w:lang w:eastAsia="zh-HK"/>
        </w:rPr>
        <w:t>結果平等</w:t>
      </w:r>
      <w:r w:rsidRPr="00C800C1">
        <w:rPr>
          <w:rFonts w:ascii="Book Antiqua" w:hAnsi="Book Antiqua" w:hint="eastAsia"/>
        </w:rPr>
        <w:t>」</w:t>
      </w:r>
      <w:r w:rsidR="003055BF" w:rsidRPr="00C800C1">
        <w:rPr>
          <w:rFonts w:ascii="Book Antiqua" w:hAnsi="Book Antiqua" w:hint="eastAsia"/>
          <w:lang w:eastAsia="zh-HK"/>
        </w:rPr>
        <w:t>更能</w:t>
      </w:r>
      <w:r w:rsidR="00CF5153" w:rsidRPr="00C800C1">
        <w:rPr>
          <w:rFonts w:ascii="Book Antiqua" w:hAnsi="Book Antiqua" w:hint="eastAsia"/>
          <w:lang w:eastAsia="zh-HK"/>
        </w:rPr>
        <w:t>解決先前的不平等問題，「結果平等」允許甚至要求優待</w:t>
      </w:r>
      <w:r w:rsidR="003B5933" w:rsidRPr="00C800C1">
        <w:rPr>
          <w:rFonts w:ascii="Book Antiqua" w:hAnsi="Book Antiqua" w:hint="eastAsia"/>
          <w:lang w:eastAsia="zh-HK"/>
        </w:rPr>
        <w:t>處於</w:t>
      </w:r>
      <w:r w:rsidR="00CF5153" w:rsidRPr="00C800C1">
        <w:rPr>
          <w:rFonts w:ascii="Book Antiqua" w:hAnsi="Book Antiqua" w:hint="eastAsia"/>
          <w:lang w:eastAsia="zh-HK"/>
        </w:rPr>
        <w:t>弱勢</w:t>
      </w:r>
      <w:r w:rsidR="003B5933" w:rsidRPr="00C800C1">
        <w:rPr>
          <w:rFonts w:ascii="Book Antiqua" w:hAnsi="Book Antiqua" w:hint="eastAsia"/>
          <w:lang w:eastAsia="zh-HK"/>
        </w:rPr>
        <w:t>的小眾，以取得平等的結果</w:t>
      </w:r>
      <w:r w:rsidR="00CF5153" w:rsidRPr="00C800C1">
        <w:rPr>
          <w:rFonts w:ascii="Book Antiqua" w:hAnsi="Book Antiqua" w:hint="eastAsia"/>
          <w:lang w:eastAsia="zh-HK"/>
        </w:rPr>
        <w:t>。這有時被稱為「平權行動」或「反向歧視」</w:t>
      </w:r>
      <w:r w:rsidR="000A4013" w:rsidRPr="00C800C1">
        <w:rPr>
          <w:rFonts w:ascii="Book Antiqua" w:hAnsi="Book Antiqua" w:hint="eastAsia"/>
          <w:lang w:eastAsia="zh-HK"/>
        </w:rPr>
        <w:t>。意思是採取相關措施來改變小眾所</w:t>
      </w:r>
      <w:r w:rsidR="003055BF" w:rsidRPr="00C800C1">
        <w:rPr>
          <w:rFonts w:ascii="Book Antiqua" w:hAnsi="Book Antiqua" w:hint="eastAsia"/>
          <w:lang w:eastAsia="zh-HK"/>
        </w:rPr>
        <w:t>遭遇的不利條件，</w:t>
      </w:r>
      <w:r w:rsidR="00691685" w:rsidRPr="00C800C1">
        <w:rPr>
          <w:rFonts w:ascii="Book Antiqua" w:hAnsi="Book Antiqua" w:hint="eastAsia"/>
          <w:lang w:eastAsia="zh-HK"/>
        </w:rPr>
        <w:t>令所有職業類別和職</w:t>
      </w:r>
      <w:r w:rsidRPr="00C800C1">
        <w:rPr>
          <w:rFonts w:ascii="Book Antiqua" w:hAnsi="Book Antiqua" w:hint="eastAsia"/>
          <w:lang w:eastAsia="zh-HK"/>
        </w:rPr>
        <w:t>級</w:t>
      </w:r>
      <w:r w:rsidR="00691685" w:rsidRPr="00C800C1">
        <w:rPr>
          <w:rFonts w:ascii="Book Antiqua" w:hAnsi="Book Antiqua" w:hint="eastAsia"/>
          <w:lang w:eastAsia="zh-HK"/>
        </w:rPr>
        <w:t>都</w:t>
      </w:r>
      <w:r w:rsidRPr="00C800C1">
        <w:rPr>
          <w:rFonts w:ascii="Book Antiqua" w:hAnsi="Book Antiqua" w:hint="eastAsia"/>
          <w:lang w:eastAsia="zh-HK"/>
        </w:rPr>
        <w:t>有</w:t>
      </w:r>
      <w:r w:rsidR="00CF5153" w:rsidRPr="00C800C1">
        <w:rPr>
          <w:rFonts w:ascii="Book Antiqua" w:hAnsi="Book Antiqua" w:hint="eastAsia"/>
          <w:lang w:eastAsia="zh-HK"/>
        </w:rPr>
        <w:t>公平的代表性。「結果平等」</w:t>
      </w:r>
      <w:r w:rsidR="00691685" w:rsidRPr="00C800C1">
        <w:rPr>
          <w:rFonts w:ascii="Book Antiqua" w:hAnsi="Book Antiqua" w:hint="eastAsia"/>
        </w:rPr>
        <w:t>之</w:t>
      </w:r>
      <w:r w:rsidR="003055BF" w:rsidRPr="00C800C1">
        <w:rPr>
          <w:rFonts w:ascii="Book Antiqua" w:hAnsi="Book Antiqua" w:hint="eastAsia"/>
          <w:lang w:eastAsia="zh-HK"/>
        </w:rPr>
        <w:t>目的是</w:t>
      </w:r>
      <w:r w:rsidRPr="00C800C1">
        <w:rPr>
          <w:rFonts w:ascii="Book Antiqua" w:hAnsi="Book Antiqua" w:hint="eastAsia"/>
          <w:lang w:eastAsia="zh-HK"/>
        </w:rPr>
        <w:t>主動</w:t>
      </w:r>
      <w:r w:rsidR="003055BF" w:rsidRPr="00C800C1">
        <w:rPr>
          <w:rFonts w:ascii="Book Antiqua" w:hAnsi="Book Antiqua" w:hint="eastAsia"/>
          <w:lang w:eastAsia="zh-HK"/>
        </w:rPr>
        <w:t>積極</w:t>
      </w:r>
      <w:r w:rsidRPr="00C800C1">
        <w:rPr>
          <w:rFonts w:ascii="Book Antiqua" w:hAnsi="Book Antiqua" w:hint="eastAsia"/>
          <w:lang w:eastAsia="zh-HK"/>
        </w:rPr>
        <w:t>地幫</w:t>
      </w:r>
      <w:r w:rsidR="003055BF" w:rsidRPr="00C800C1">
        <w:rPr>
          <w:rFonts w:ascii="Book Antiqua" w:hAnsi="Book Antiqua" w:hint="eastAsia"/>
          <w:lang w:eastAsia="zh-HK"/>
        </w:rPr>
        <w:t>因不公平歧視而處於不利地位的個人或群體</w:t>
      </w:r>
      <w:r w:rsidRPr="00C800C1">
        <w:rPr>
          <w:rFonts w:ascii="Book Antiqua" w:eastAsia="DengXian" w:hAnsi="Book Antiqua" w:hint="eastAsia"/>
        </w:rPr>
        <w:t>一</w:t>
      </w:r>
      <w:r w:rsidRPr="00C800C1">
        <w:rPr>
          <w:rFonts w:ascii="Book Antiqua" w:hAnsi="Book Antiqua" w:hint="eastAsia"/>
          <w:lang w:eastAsia="zh-HK"/>
        </w:rPr>
        <w:t>把</w:t>
      </w:r>
      <w:r w:rsidR="003055BF" w:rsidRPr="00C800C1">
        <w:rPr>
          <w:rFonts w:ascii="Book Antiqua" w:hAnsi="Book Antiqua" w:hint="eastAsia"/>
          <w:lang w:eastAsia="zh-HK"/>
        </w:rPr>
        <w:t>。</w:t>
      </w:r>
      <w:r w:rsidR="00F057BF" w:rsidRPr="00C800C1">
        <w:rPr>
          <w:rFonts w:ascii="Book Antiqua" w:hAnsi="Book Antiqua" w:hint="eastAsia"/>
          <w:lang w:eastAsia="zh-HK"/>
        </w:rPr>
        <w:t>例如</w:t>
      </w:r>
      <w:r w:rsidR="00F653ED">
        <w:rPr>
          <w:rFonts w:ascii="Book Antiqua" w:hAnsi="Book Antiqua" w:hint="eastAsia"/>
        </w:rPr>
        <w:t>，</w:t>
      </w:r>
      <w:r w:rsidR="00F653ED">
        <w:rPr>
          <w:rFonts w:asciiTheme="minorEastAsia" w:hAnsiTheme="minorEastAsia" w:hint="eastAsia"/>
        </w:rPr>
        <w:t>某</w:t>
      </w:r>
      <w:r w:rsidR="003055BF" w:rsidRPr="00C800C1">
        <w:rPr>
          <w:rFonts w:ascii="Book Antiqua" w:hAnsi="Book Antiqua" w:hint="eastAsia"/>
          <w:lang w:eastAsia="zh-HK"/>
        </w:rPr>
        <w:t>些公司的政策</w:t>
      </w:r>
      <w:r w:rsidR="00F653ED">
        <w:rPr>
          <w:rFonts w:ascii="Book Antiqua" w:hAnsi="Book Antiqua" w:hint="eastAsia"/>
        </w:rPr>
        <w:t>會</w:t>
      </w:r>
      <w:r w:rsidR="003055BF" w:rsidRPr="00C800C1">
        <w:rPr>
          <w:rFonts w:ascii="Book Antiqua" w:hAnsi="Book Antiqua" w:hint="eastAsia"/>
          <w:lang w:eastAsia="zh-HK"/>
        </w:rPr>
        <w:t>規定：</w:t>
      </w:r>
      <w:r w:rsidR="00691685" w:rsidRPr="00C800C1">
        <w:rPr>
          <w:rFonts w:ascii="Book Antiqua" w:hAnsi="Book Antiqua" w:hint="eastAsia"/>
          <w:lang w:eastAsia="zh-HK"/>
        </w:rPr>
        <w:t>如果有兩個同樣合格的求職者，</w:t>
      </w:r>
      <w:r w:rsidR="002C2EFC" w:rsidRPr="00C800C1">
        <w:rPr>
          <w:rFonts w:ascii="Book Antiqua" w:hAnsi="Book Antiqua" w:hint="eastAsia"/>
          <w:lang w:eastAsia="zh-HK"/>
        </w:rPr>
        <w:t>公司會傾向</w:t>
      </w:r>
      <w:r w:rsidR="00691685" w:rsidRPr="00C800C1">
        <w:rPr>
          <w:rFonts w:ascii="Book Antiqua" w:hAnsi="Book Antiqua" w:hint="eastAsia"/>
          <w:lang w:eastAsia="zh-HK"/>
        </w:rPr>
        <w:t>選擇一個屬於少數族群的求職者</w:t>
      </w:r>
      <w:r w:rsidR="00C129AC" w:rsidRPr="00C800C1">
        <w:rPr>
          <w:rFonts w:ascii="Book Antiqua" w:hAnsi="Book Antiqua" w:hint="eastAsia"/>
          <w:lang w:eastAsia="zh-HK"/>
        </w:rPr>
        <w:t>。</w:t>
      </w:r>
    </w:p>
    <w:p w:rsidR="00D01B4C" w:rsidRPr="00F653ED" w:rsidRDefault="00D01B4C" w:rsidP="00C800C1">
      <w:pPr>
        <w:widowControl w:val="0"/>
        <w:autoSpaceDE w:val="0"/>
        <w:autoSpaceDN w:val="0"/>
        <w:adjustRightInd w:val="0"/>
        <w:spacing w:line="360" w:lineRule="auto"/>
        <w:jc w:val="both"/>
        <w:rPr>
          <w:rFonts w:ascii="Book Antiqua" w:hAnsi="Book Antiqua"/>
          <w:lang w:eastAsia="zh-HK"/>
        </w:rPr>
      </w:pPr>
    </w:p>
    <w:p w:rsidR="003055BF" w:rsidRPr="00C800C1" w:rsidRDefault="003055BF" w:rsidP="00C800C1">
      <w:pPr>
        <w:pStyle w:val="a3"/>
        <w:numPr>
          <w:ilvl w:val="0"/>
          <w:numId w:val="3"/>
        </w:numPr>
        <w:autoSpaceDE w:val="0"/>
        <w:autoSpaceDN w:val="0"/>
        <w:adjustRightInd w:val="0"/>
        <w:spacing w:line="360" w:lineRule="auto"/>
        <w:ind w:leftChars="0"/>
        <w:jc w:val="both"/>
        <w:rPr>
          <w:rFonts w:asciiTheme="minorEastAsia" w:hAnsiTheme="minorEastAsia"/>
          <w:szCs w:val="24"/>
        </w:rPr>
      </w:pPr>
      <w:r w:rsidRPr="00C800C1">
        <w:rPr>
          <w:rFonts w:asciiTheme="minorEastAsia" w:hAnsiTheme="minorEastAsia" w:hint="eastAsia"/>
          <w:szCs w:val="24"/>
        </w:rPr>
        <w:t>保護尊嚴和消除偏見</w:t>
      </w:r>
    </w:p>
    <w:p w:rsidR="003055BF" w:rsidRPr="00C800C1" w:rsidRDefault="003055BF" w:rsidP="00C800C1">
      <w:pPr>
        <w:widowControl w:val="0"/>
        <w:autoSpaceDE w:val="0"/>
        <w:autoSpaceDN w:val="0"/>
        <w:adjustRightInd w:val="0"/>
        <w:spacing w:line="360" w:lineRule="auto"/>
        <w:jc w:val="both"/>
        <w:rPr>
          <w:rFonts w:ascii="Book Antiqua" w:hAnsi="Book Antiqua"/>
          <w:lang w:eastAsia="zh-HK"/>
        </w:rPr>
      </w:pPr>
    </w:p>
    <w:p w:rsidR="00FD5AB7" w:rsidRPr="00C800C1" w:rsidRDefault="00544AF1" w:rsidP="00C800C1">
      <w:pPr>
        <w:widowControl w:val="0"/>
        <w:autoSpaceDE w:val="0"/>
        <w:autoSpaceDN w:val="0"/>
        <w:adjustRightInd w:val="0"/>
        <w:spacing w:line="360" w:lineRule="auto"/>
        <w:jc w:val="both"/>
        <w:rPr>
          <w:rFonts w:ascii="Book Antiqua" w:hAnsi="Book Antiqua"/>
          <w:lang w:eastAsia="zh-HK"/>
        </w:rPr>
      </w:pPr>
      <w:r w:rsidRPr="00C800C1">
        <w:rPr>
          <w:rFonts w:ascii="Book Antiqua" w:hAnsi="Book Antiqua" w:hint="eastAsia"/>
          <w:lang w:eastAsia="zh-HK"/>
        </w:rPr>
        <w:t>正如第一課所述，人的尊嚴往往被視為所有人權的基礎。邏輯上，人的尊嚴也</w:t>
      </w:r>
      <w:r w:rsidR="00ED7347" w:rsidRPr="00C800C1">
        <w:rPr>
          <w:rFonts w:ascii="Book Antiqua" w:hAnsi="Book Antiqua" w:hint="eastAsia"/>
          <w:lang w:eastAsia="zh-HK"/>
        </w:rPr>
        <w:t>是</w:t>
      </w:r>
      <w:r w:rsidRPr="00C800C1">
        <w:rPr>
          <w:rFonts w:ascii="Book Antiqua" w:hAnsi="Book Antiqua" w:hint="eastAsia"/>
          <w:lang w:eastAsia="zh-HK"/>
        </w:rPr>
        <w:t>構成人人平等之權利</w:t>
      </w:r>
      <w:r w:rsidR="003055BF" w:rsidRPr="00C800C1">
        <w:rPr>
          <w:rFonts w:ascii="Book Antiqua" w:hAnsi="Book Antiqua" w:hint="eastAsia"/>
          <w:lang w:eastAsia="zh-HK"/>
        </w:rPr>
        <w:t>的核心</w:t>
      </w:r>
      <w:r w:rsidRPr="00C800C1">
        <w:rPr>
          <w:rFonts w:ascii="Book Antiqua" w:hAnsi="Book Antiqua" w:hint="eastAsia"/>
          <w:lang w:eastAsia="zh-HK"/>
        </w:rPr>
        <w:t>。平等是每個人的權利，不是因為他們個人的優點，而是因為他們都是</w:t>
      </w:r>
      <w:r w:rsidR="003055BF" w:rsidRPr="00C800C1">
        <w:rPr>
          <w:rFonts w:ascii="Book Antiqua" w:hAnsi="Book Antiqua" w:hint="eastAsia"/>
          <w:lang w:eastAsia="zh-HK"/>
        </w:rPr>
        <w:t>人。任何人都不</w:t>
      </w:r>
      <w:r w:rsidR="00F653ED">
        <w:rPr>
          <w:rFonts w:ascii="Book Antiqua" w:hAnsi="Book Antiqua" w:hint="eastAsia"/>
        </w:rPr>
        <w:t>應該被</w:t>
      </w:r>
      <w:r w:rsidR="003055BF" w:rsidRPr="00C800C1">
        <w:rPr>
          <w:rFonts w:ascii="Book Antiqua" w:hAnsi="Book Antiqua" w:hint="eastAsia"/>
          <w:lang w:eastAsia="zh-HK"/>
        </w:rPr>
        <w:t>種族主義</w:t>
      </w:r>
      <w:r w:rsidR="00FD5AB7" w:rsidRPr="00C800C1">
        <w:rPr>
          <w:rFonts w:ascii="Book Antiqua" w:hAnsi="Book Antiqua" w:hint="eastAsia"/>
          <w:lang w:eastAsia="zh-HK"/>
        </w:rPr>
        <w:t>、性別歧視、</w:t>
      </w:r>
      <w:r w:rsidRPr="00C800C1">
        <w:rPr>
          <w:rFonts w:ascii="Book Antiqua" w:hAnsi="Book Antiqua" w:hint="eastAsia"/>
          <w:lang w:eastAsia="zh-HK"/>
        </w:rPr>
        <w:t>暴力或其他基於地位的偏見而</w:t>
      </w:r>
      <w:r w:rsidR="00ED7347" w:rsidRPr="00C800C1">
        <w:rPr>
          <w:rFonts w:ascii="Book Antiqua" w:hAnsi="Book Antiqua" w:hint="eastAsia"/>
          <w:lang w:eastAsia="zh-HK"/>
        </w:rPr>
        <w:t>被</w:t>
      </w:r>
      <w:r w:rsidRPr="00C800C1">
        <w:rPr>
          <w:rFonts w:ascii="Book Antiqua" w:hAnsi="Book Antiqua" w:hint="eastAsia"/>
          <w:lang w:eastAsia="zh-HK"/>
        </w:rPr>
        <w:t>羞辱或奚落</w:t>
      </w:r>
      <w:r w:rsidR="003055BF" w:rsidRPr="00C800C1">
        <w:rPr>
          <w:rFonts w:ascii="Book Antiqua" w:hAnsi="Book Antiqua" w:hint="eastAsia"/>
          <w:lang w:eastAsia="zh-HK"/>
        </w:rPr>
        <w:t>。</w:t>
      </w:r>
      <w:r w:rsidR="00FD5AB7" w:rsidRPr="00C800C1">
        <w:rPr>
          <w:rFonts w:ascii="Book Antiqua" w:hAnsi="Book Antiqua" w:hint="eastAsia"/>
          <w:lang w:eastAsia="zh-HK"/>
        </w:rPr>
        <w:t>因此，</w:t>
      </w:r>
      <w:r w:rsidR="00F653ED">
        <w:rPr>
          <w:rFonts w:ascii="Book Antiqua" w:hAnsi="Book Antiqua" w:hint="eastAsia"/>
        </w:rPr>
        <w:t>社會需要透過</w:t>
      </w:r>
      <w:r w:rsidRPr="00C800C1">
        <w:rPr>
          <w:rFonts w:ascii="Book Antiqua" w:hAnsi="Book Antiqua" w:hint="eastAsia"/>
          <w:lang w:eastAsia="zh-HK"/>
        </w:rPr>
        <w:t>「平等待遇」</w:t>
      </w:r>
      <w:r w:rsidR="00F653ED">
        <w:rPr>
          <w:rFonts w:ascii="Book Antiqua" w:hAnsi="Book Antiqua" w:hint="eastAsia"/>
        </w:rPr>
        <w:t>、</w:t>
      </w:r>
      <w:r w:rsidRPr="00C800C1">
        <w:rPr>
          <w:rFonts w:ascii="Book Antiqua" w:hAnsi="Book Antiqua" w:hint="eastAsia"/>
          <w:lang w:eastAsia="zh-HK"/>
        </w:rPr>
        <w:t>「平等機會」</w:t>
      </w:r>
      <w:r w:rsidR="00F653ED">
        <w:rPr>
          <w:rFonts w:ascii="Book Antiqua" w:hAnsi="Book Antiqua" w:hint="eastAsia"/>
        </w:rPr>
        <w:t>或</w:t>
      </w:r>
      <w:r w:rsidRPr="00C800C1">
        <w:rPr>
          <w:rFonts w:ascii="Book Antiqua" w:hAnsi="Book Antiqua" w:hint="eastAsia"/>
          <w:lang w:eastAsia="zh-HK"/>
        </w:rPr>
        <w:t>「</w:t>
      </w:r>
      <w:r w:rsidR="00FD5AB7" w:rsidRPr="00C800C1">
        <w:rPr>
          <w:rFonts w:ascii="Book Antiqua" w:hAnsi="Book Antiqua" w:hint="eastAsia"/>
          <w:lang w:eastAsia="zh-HK"/>
        </w:rPr>
        <w:t>平等</w:t>
      </w:r>
      <w:r w:rsidRPr="00C800C1">
        <w:rPr>
          <w:rFonts w:ascii="Book Antiqua" w:hAnsi="Book Antiqua" w:hint="eastAsia"/>
          <w:lang w:eastAsia="zh-HK"/>
        </w:rPr>
        <w:t>結果」（即</w:t>
      </w:r>
      <w:r w:rsidR="0043781F" w:rsidRPr="00C800C1">
        <w:rPr>
          <w:rFonts w:ascii="Book Antiqua" w:hAnsi="Book Antiqua" w:hint="eastAsia"/>
          <w:lang w:eastAsia="zh-HK"/>
        </w:rPr>
        <w:t>「小眾」</w:t>
      </w:r>
      <w:r w:rsidRPr="00C800C1">
        <w:rPr>
          <w:rFonts w:ascii="Book Antiqua" w:hAnsi="Book Antiqua" w:hint="eastAsia"/>
          <w:lang w:eastAsia="zh-HK"/>
        </w:rPr>
        <w:t>和</w:t>
      </w:r>
      <w:r w:rsidR="0043781F" w:rsidRPr="00C800C1">
        <w:rPr>
          <w:rFonts w:ascii="Book Antiqua" w:hAnsi="Book Antiqua" w:hint="eastAsia"/>
          <w:lang w:eastAsia="zh-HK"/>
        </w:rPr>
        <w:t>「大眾」</w:t>
      </w:r>
      <w:r w:rsidR="00FD5AB7" w:rsidRPr="00C800C1">
        <w:rPr>
          <w:rFonts w:ascii="Book Antiqua" w:hAnsi="Book Antiqua" w:hint="eastAsia"/>
          <w:lang w:eastAsia="zh-HK"/>
        </w:rPr>
        <w:t>之間不存在相對劣勢）</w:t>
      </w:r>
      <w:r w:rsidR="00F653ED">
        <w:rPr>
          <w:rFonts w:ascii="Book Antiqua" w:hAnsi="Book Antiqua" w:hint="eastAsia"/>
        </w:rPr>
        <w:t>等</w:t>
      </w:r>
      <w:r w:rsidR="00FD5AB7" w:rsidRPr="00C800C1">
        <w:rPr>
          <w:rFonts w:ascii="Book Antiqua" w:hAnsi="Book Antiqua" w:hint="eastAsia"/>
          <w:lang w:eastAsia="zh-HK"/>
        </w:rPr>
        <w:t>原則</w:t>
      </w:r>
      <w:r w:rsidR="00F653ED">
        <w:rPr>
          <w:rFonts w:ascii="Book Antiqua" w:hAnsi="Book Antiqua" w:hint="eastAsia"/>
        </w:rPr>
        <w:t>所提出的革新，去終止那些</w:t>
      </w:r>
      <w:r w:rsidRPr="00C800C1">
        <w:rPr>
          <w:rFonts w:ascii="Book Antiqua" w:hAnsi="Book Antiqua" w:hint="eastAsia"/>
          <w:lang w:eastAsia="zh-HK"/>
        </w:rPr>
        <w:t>會</w:t>
      </w:r>
      <w:r w:rsidR="00FD5AB7" w:rsidRPr="00C800C1">
        <w:rPr>
          <w:rFonts w:ascii="Book Antiqua" w:hAnsi="Book Antiqua" w:hint="eastAsia"/>
          <w:lang w:eastAsia="zh-HK"/>
        </w:rPr>
        <w:t>損害</w:t>
      </w:r>
      <w:r w:rsidR="002C2EFC" w:rsidRPr="00C800C1">
        <w:rPr>
          <w:rFonts w:ascii="Book Antiqua" w:hAnsi="Book Antiqua" w:hint="eastAsia"/>
          <w:lang w:eastAsia="zh-HK"/>
        </w:rPr>
        <w:t>他</w:t>
      </w:r>
      <w:r w:rsidR="00FD5AB7" w:rsidRPr="00C800C1">
        <w:rPr>
          <w:rFonts w:ascii="Book Antiqua" w:hAnsi="Book Antiqua" w:hint="eastAsia"/>
          <w:lang w:eastAsia="zh-HK"/>
        </w:rPr>
        <w:t>人的尊嚴</w:t>
      </w:r>
      <w:r w:rsidR="00F653ED">
        <w:rPr>
          <w:rFonts w:ascii="Book Antiqua" w:hAnsi="Book Antiqua" w:hint="eastAsia"/>
        </w:rPr>
        <w:t>的不合理待遇</w:t>
      </w:r>
      <w:r w:rsidR="00FD5AB7" w:rsidRPr="00C800C1">
        <w:rPr>
          <w:rFonts w:ascii="Book Antiqua" w:hAnsi="Book Antiqua" w:hint="eastAsia"/>
          <w:lang w:eastAsia="zh-HK"/>
        </w:rPr>
        <w:t>。</w:t>
      </w:r>
    </w:p>
    <w:p w:rsidR="00EE56CA" w:rsidRPr="00F653ED" w:rsidRDefault="00EE56CA" w:rsidP="00C800C1">
      <w:pPr>
        <w:widowControl w:val="0"/>
        <w:autoSpaceDE w:val="0"/>
        <w:autoSpaceDN w:val="0"/>
        <w:adjustRightInd w:val="0"/>
        <w:spacing w:line="360" w:lineRule="auto"/>
        <w:jc w:val="both"/>
        <w:rPr>
          <w:rFonts w:ascii="Book Antiqua" w:eastAsia="DengXian" w:hAnsi="Book Antiqua"/>
        </w:rPr>
      </w:pPr>
    </w:p>
    <w:p w:rsidR="00C129AC" w:rsidRPr="00C800C1" w:rsidRDefault="00544AF1" w:rsidP="00C800C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Book Antiqua" w:hAnsi="Book Antiqua"/>
          <w:lang w:eastAsia="zh-HK"/>
        </w:rPr>
      </w:pPr>
      <w:r w:rsidRPr="00C800C1">
        <w:rPr>
          <w:rFonts w:ascii="Book Antiqua" w:hAnsi="Book Antiqua" w:hint="eastAsia"/>
        </w:rPr>
        <w:t>「</w:t>
      </w:r>
      <w:r w:rsidR="00FD5AB7" w:rsidRPr="00C800C1">
        <w:rPr>
          <w:rFonts w:ascii="Book Antiqua" w:hAnsi="Book Antiqua" w:hint="eastAsia"/>
          <w:lang w:eastAsia="zh-HK"/>
        </w:rPr>
        <w:t>平等意味著我們的社會不能容忍將某些人視為二等公民的法</w:t>
      </w:r>
      <w:r w:rsidR="0043781F" w:rsidRPr="00C800C1">
        <w:rPr>
          <w:rFonts w:ascii="Book Antiqua" w:hAnsi="Book Antiqua" w:hint="eastAsia"/>
          <w:lang w:eastAsia="zh-HK"/>
        </w:rPr>
        <w:t>律</w:t>
      </w:r>
      <w:r w:rsidR="00FD5AB7" w:rsidRPr="00C800C1">
        <w:rPr>
          <w:rFonts w:ascii="Book Antiqua" w:hAnsi="Book Antiqua" w:hint="eastAsia"/>
          <w:lang w:eastAsia="zh-HK"/>
        </w:rPr>
        <w:t>區別、</w:t>
      </w:r>
      <w:r w:rsidR="00C129AC" w:rsidRPr="00C800C1">
        <w:rPr>
          <w:rFonts w:ascii="Book Antiqua" w:hAnsi="Book Antiqua" w:hint="eastAsia"/>
          <w:lang w:eastAsia="zh-HK"/>
        </w:rPr>
        <w:t>貶低</w:t>
      </w:r>
      <w:r w:rsidR="00FD5AB7" w:rsidRPr="00C800C1">
        <w:rPr>
          <w:rFonts w:ascii="Book Antiqua" w:hAnsi="Book Antiqua" w:hint="eastAsia"/>
          <w:lang w:eastAsia="zh-HK"/>
        </w:rPr>
        <w:t>他們、沒有正當理由地</w:t>
      </w:r>
      <w:r w:rsidR="00C129AC" w:rsidRPr="00C800C1">
        <w:rPr>
          <w:rFonts w:ascii="Book Antiqua" w:hAnsi="Book Antiqua" w:hint="eastAsia"/>
          <w:lang w:eastAsia="zh-HK"/>
        </w:rPr>
        <w:t>把他們視為沒有</w:t>
      </w:r>
      <w:r w:rsidR="00FD5AB7" w:rsidRPr="00C800C1">
        <w:rPr>
          <w:rFonts w:ascii="Book Antiqua" w:hAnsi="Book Antiqua" w:hint="eastAsia"/>
          <w:lang w:eastAsia="zh-HK"/>
        </w:rPr>
        <w:t>能力</w:t>
      </w:r>
      <w:r w:rsidRPr="00C800C1">
        <w:rPr>
          <w:rFonts w:ascii="Book Antiqua" w:hAnsi="Book Antiqua" w:hint="eastAsia"/>
          <w:lang w:eastAsia="zh-HK"/>
        </w:rPr>
        <w:t>的一群</w:t>
      </w:r>
      <w:r w:rsidR="00FD5AB7" w:rsidRPr="00C800C1">
        <w:rPr>
          <w:rFonts w:ascii="Book Antiqua" w:hAnsi="Book Antiqua" w:hint="eastAsia"/>
          <w:lang w:eastAsia="zh-HK"/>
        </w:rPr>
        <w:t>，</w:t>
      </w:r>
      <w:r w:rsidRPr="00C800C1">
        <w:rPr>
          <w:rFonts w:ascii="Book Antiqua" w:hAnsi="Book Antiqua" w:hint="eastAsia"/>
          <w:lang w:eastAsia="zh-HK"/>
        </w:rPr>
        <w:t>否則就會冒犯基本的人的尊嚴</w:t>
      </w:r>
      <w:r w:rsidR="00C129AC" w:rsidRPr="00C800C1">
        <w:rPr>
          <w:rFonts w:ascii="Book Antiqua" w:hAnsi="Book Antiqua" w:hint="eastAsia"/>
          <w:lang w:eastAsia="zh-HK"/>
        </w:rPr>
        <w:t>。</w:t>
      </w:r>
      <w:r w:rsidRPr="00C800C1">
        <w:rPr>
          <w:rFonts w:ascii="Book Antiqua" w:hAnsi="Book Antiqua" w:hint="eastAsia"/>
          <w:lang w:eastAsia="zh-HK"/>
        </w:rPr>
        <w:t>」</w:t>
      </w:r>
    </w:p>
    <w:p w:rsidR="00C129AC" w:rsidRPr="00C800C1" w:rsidRDefault="0043781F" w:rsidP="001B50B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right"/>
        <w:rPr>
          <w:rFonts w:ascii="Book Antiqua" w:eastAsia="DengXian" w:hAnsi="Book Antiqua"/>
        </w:rPr>
      </w:pPr>
      <w:r w:rsidRPr="00C800C1">
        <w:rPr>
          <w:rFonts w:ascii="Book Antiqua" w:hAnsi="Book Antiqua" w:hint="eastAsia"/>
        </w:rPr>
        <w:t>（</w:t>
      </w:r>
      <w:r w:rsidRPr="00C800C1">
        <w:rPr>
          <w:rFonts w:ascii="Book Antiqua" w:hAnsi="Book Antiqua" w:hint="eastAsia"/>
          <w:lang w:eastAsia="zh-HK"/>
        </w:rPr>
        <w:t>參考</w:t>
      </w:r>
      <w:r w:rsidRPr="00C800C1">
        <w:rPr>
          <w:rFonts w:ascii="Book Antiqua" w:hAnsi="Book Antiqua" w:hint="eastAsia"/>
        </w:rPr>
        <w:t>：</w:t>
      </w:r>
      <w:r w:rsidR="00C129AC" w:rsidRPr="00C800C1">
        <w:rPr>
          <w:rFonts w:ascii="Book Antiqua" w:hAnsi="Book Antiqua" w:hint="eastAsia"/>
          <w:lang w:eastAsia="zh-HK"/>
        </w:rPr>
        <w:t>加拿大最高法院</w:t>
      </w:r>
      <w:r w:rsidR="00FD5AB7" w:rsidRPr="00C800C1">
        <w:rPr>
          <w:rFonts w:ascii="Book Antiqua" w:eastAsia="DengXian" w:hAnsi="Book Antiqua" w:hint="eastAsia"/>
        </w:rPr>
        <w:t xml:space="preserve"> </w:t>
      </w:r>
      <w:r w:rsidR="00FD5AB7" w:rsidRPr="00C800C1">
        <w:rPr>
          <w:rFonts w:ascii="Book Antiqua" w:eastAsia="DengXian" w:hAnsi="Book Antiqua"/>
          <w:i/>
        </w:rPr>
        <w:t>Law v Canada</w:t>
      </w:r>
      <w:r w:rsidR="00C129AC" w:rsidRPr="00C800C1">
        <w:rPr>
          <w:rFonts w:ascii="Book Antiqua" w:eastAsia="DengXian" w:hAnsi="Book Antiqua" w:hint="eastAsia"/>
        </w:rPr>
        <w:t>（</w:t>
      </w:r>
      <w:r w:rsidR="00C129AC" w:rsidRPr="00C800C1">
        <w:rPr>
          <w:rFonts w:ascii="Book Antiqua" w:eastAsia="DengXian" w:hAnsi="Book Antiqua" w:hint="eastAsia"/>
        </w:rPr>
        <w:t>1999</w:t>
      </w:r>
      <w:r w:rsidR="00C129AC" w:rsidRPr="00C800C1">
        <w:rPr>
          <w:rFonts w:ascii="Book Antiqua" w:eastAsia="DengXian" w:hAnsi="Book Antiqua" w:hint="eastAsia"/>
        </w:rPr>
        <w:t>）</w:t>
      </w:r>
      <w:r w:rsidRPr="00C800C1">
        <w:rPr>
          <w:rFonts w:ascii="Book Antiqua" w:eastAsia="DengXian" w:hAnsi="Book Antiqua" w:hint="eastAsia"/>
        </w:rPr>
        <w:t>）</w:t>
      </w:r>
    </w:p>
    <w:p w:rsidR="00FD5AB7" w:rsidRPr="00C800C1" w:rsidRDefault="00544AF1" w:rsidP="00C800C1">
      <w:pPr>
        <w:widowControl w:val="0"/>
        <w:autoSpaceDE w:val="0"/>
        <w:autoSpaceDN w:val="0"/>
        <w:adjustRightInd w:val="0"/>
        <w:spacing w:line="360" w:lineRule="auto"/>
        <w:jc w:val="both"/>
        <w:rPr>
          <w:rFonts w:ascii="Book Antiqua" w:eastAsia="DengXian" w:hAnsi="Book Antiqua"/>
        </w:rPr>
      </w:pPr>
      <w:r w:rsidRPr="00C800C1">
        <w:rPr>
          <w:rFonts w:ascii="Book Antiqua" w:hAnsi="Book Antiqua" w:hint="eastAsia"/>
          <w:lang w:eastAsia="zh-HK"/>
        </w:rPr>
        <w:lastRenderedPageBreak/>
        <w:t>例如，「種族隔離」不會因為每個種族群體被「平等地」</w:t>
      </w:r>
      <w:r w:rsidR="005A65A6" w:rsidRPr="00C800C1">
        <w:rPr>
          <w:rFonts w:ascii="Book Antiqua" w:hAnsi="Book Antiqua" w:hint="eastAsia"/>
          <w:lang w:eastAsia="zh-HK"/>
        </w:rPr>
        <w:t>隔離和排斥而變得合理。平等體現了人之</w:t>
      </w:r>
      <w:r w:rsidR="00FD5AB7" w:rsidRPr="00C800C1">
        <w:rPr>
          <w:rFonts w:ascii="Book Antiqua" w:hAnsi="Book Antiqua" w:hint="eastAsia"/>
          <w:lang w:eastAsia="zh-HK"/>
        </w:rPr>
        <w:t>尊嚴的概念，</w:t>
      </w:r>
      <w:r w:rsidR="00760FA1" w:rsidRPr="00C800C1">
        <w:rPr>
          <w:rFonts w:ascii="Book Antiqua" w:hAnsi="Book Antiqua" w:hint="eastAsia"/>
        </w:rPr>
        <w:t>絕</w:t>
      </w:r>
      <w:r w:rsidR="00FD5AB7" w:rsidRPr="00C800C1">
        <w:rPr>
          <w:rFonts w:ascii="Book Antiqua" w:hAnsi="Book Antiqua" w:hint="eastAsia"/>
          <w:lang w:eastAsia="zh-HK"/>
        </w:rPr>
        <w:t>不能使每個人都成為歧視的受害者。</w:t>
      </w:r>
    </w:p>
    <w:p w:rsidR="004F10FB" w:rsidRPr="00C800C1" w:rsidRDefault="004F10FB" w:rsidP="00C800C1">
      <w:pPr>
        <w:widowControl w:val="0"/>
        <w:autoSpaceDE w:val="0"/>
        <w:autoSpaceDN w:val="0"/>
        <w:adjustRightInd w:val="0"/>
        <w:spacing w:line="360" w:lineRule="auto"/>
        <w:jc w:val="both"/>
        <w:rPr>
          <w:rFonts w:ascii="Book Antiqua" w:eastAsia="DengXian" w:hAnsi="Book Antiqua"/>
          <w:b/>
        </w:rPr>
      </w:pPr>
    </w:p>
    <w:p w:rsidR="00FD5AB7" w:rsidRPr="00C800C1" w:rsidRDefault="008133F4" w:rsidP="00C800C1">
      <w:pPr>
        <w:widowControl w:val="0"/>
        <w:autoSpaceDE w:val="0"/>
        <w:autoSpaceDN w:val="0"/>
        <w:adjustRightInd w:val="0"/>
        <w:spacing w:line="360" w:lineRule="auto"/>
        <w:jc w:val="both"/>
        <w:rPr>
          <w:rFonts w:asciiTheme="minorEastAsia" w:hAnsiTheme="minorEastAsia"/>
        </w:rPr>
      </w:pPr>
      <w:r w:rsidRPr="00C800C1">
        <w:rPr>
          <w:rFonts w:ascii="Book Antiqua" w:eastAsia="DengXian" w:hAnsi="Book Antiqua"/>
          <w:b/>
          <w:noProof/>
        </w:rPr>
        <w:drawing>
          <wp:anchor distT="0" distB="0" distL="114300" distR="114300" simplePos="0" relativeHeight="251682304" behindDoc="1" locked="0" layoutInCell="1" allowOverlap="1">
            <wp:simplePos x="0" y="0"/>
            <wp:positionH relativeFrom="column">
              <wp:posOffset>3589020</wp:posOffset>
            </wp:positionH>
            <wp:positionV relativeFrom="paragraph">
              <wp:posOffset>53340</wp:posOffset>
            </wp:positionV>
            <wp:extent cx="1592580" cy="1737360"/>
            <wp:effectExtent l="0" t="0" r="7620" b="0"/>
            <wp:wrapTight wrapText="bothSides">
              <wp:wrapPolygon edited="0">
                <wp:start x="0" y="0"/>
                <wp:lineTo x="0" y="21316"/>
                <wp:lineTo x="21445" y="21316"/>
                <wp:lineTo x="21445" y="0"/>
                <wp:lineTo x="0" y="0"/>
              </wp:wrapPolygon>
            </wp:wrapTight>
            <wp:docPr id="24" name="圖片 24" descr="C:\Users\ericcmyip\Pictures\5YeD6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cmyip\Pictures\5YeD6pW.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2412" t="5209" r="7392" b="45306"/>
                    <a:stretch/>
                  </pic:blipFill>
                  <pic:spPr bwMode="auto">
                    <a:xfrm>
                      <a:off x="0" y="0"/>
                      <a:ext cx="1592580" cy="1737360"/>
                    </a:xfrm>
                    <a:prstGeom prst="rect">
                      <a:avLst/>
                    </a:prstGeom>
                    <a:noFill/>
                    <a:ln>
                      <a:noFill/>
                    </a:ln>
                    <a:extLst>
                      <a:ext uri="{53640926-AAD7-44D8-BBD7-CCE9431645EC}">
                        <a14:shadowObscured xmlns:a14="http://schemas.microsoft.com/office/drawing/2010/main"/>
                      </a:ext>
                    </a:extLst>
                  </pic:spPr>
                </pic:pic>
              </a:graphicData>
            </a:graphic>
          </wp:anchor>
        </w:drawing>
      </w:r>
      <w:r w:rsidR="005A65A6" w:rsidRPr="00C800C1">
        <w:rPr>
          <w:rFonts w:asciiTheme="minorEastAsia" w:hAnsiTheme="minorEastAsia" w:hint="eastAsia"/>
        </w:rPr>
        <w:t>思考社會對</w:t>
      </w:r>
      <w:r w:rsidR="00760FA1" w:rsidRPr="00C800C1">
        <w:rPr>
          <w:rFonts w:asciiTheme="minorEastAsia" w:hAnsiTheme="minorEastAsia" w:hint="eastAsia"/>
        </w:rPr>
        <w:t>「梁國雄對懲教處處長」</w:t>
      </w:r>
      <w:r w:rsidR="008B0E2E" w:rsidRPr="00C800C1">
        <w:rPr>
          <w:rFonts w:asciiTheme="minorEastAsia" w:hAnsiTheme="minorEastAsia" w:hint="eastAsia"/>
        </w:rPr>
        <w:t xml:space="preserve"> </w:t>
      </w:r>
      <w:r w:rsidR="005A65A6" w:rsidRPr="00C800C1">
        <w:rPr>
          <w:rFonts w:asciiTheme="minorEastAsia" w:hAnsiTheme="minorEastAsia" w:hint="eastAsia"/>
        </w:rPr>
        <w:t>一案的反應</w:t>
      </w:r>
      <w:r w:rsidR="00760FA1" w:rsidRPr="00C800C1">
        <w:rPr>
          <w:rFonts w:asciiTheme="minorEastAsia" w:hAnsiTheme="minorEastAsia" w:hint="eastAsia"/>
        </w:rPr>
        <w:t>。</w:t>
      </w:r>
      <w:r w:rsidR="00FD5AB7" w:rsidRPr="00C800C1">
        <w:rPr>
          <w:rFonts w:asciiTheme="minorEastAsia" w:hAnsiTheme="minorEastAsia" w:hint="eastAsia"/>
        </w:rPr>
        <w:t>法庭認為男性囚犯不應因為頭髮</w:t>
      </w:r>
      <w:r w:rsidR="005A65A6" w:rsidRPr="00C800C1">
        <w:rPr>
          <w:rFonts w:asciiTheme="minorEastAsia" w:hAnsiTheme="minorEastAsia" w:hint="eastAsia"/>
        </w:rPr>
        <w:t>比</w:t>
      </w:r>
      <w:r w:rsidR="00FD5AB7" w:rsidRPr="00C800C1">
        <w:rPr>
          <w:rFonts w:asciiTheme="minorEastAsia" w:hAnsiTheme="minorEastAsia" w:hint="eastAsia"/>
        </w:rPr>
        <w:t>正常</w:t>
      </w:r>
      <w:r w:rsidR="005A65A6" w:rsidRPr="00C800C1">
        <w:rPr>
          <w:rFonts w:asciiTheme="minorEastAsia" w:hAnsiTheme="minorEastAsia" w:hint="eastAsia"/>
        </w:rPr>
        <w:t>男性</w:t>
      </w:r>
      <w:r w:rsidR="00FD5AB7" w:rsidRPr="00C800C1">
        <w:rPr>
          <w:rFonts w:asciiTheme="minorEastAsia" w:hAnsiTheme="minorEastAsia" w:hint="eastAsia"/>
        </w:rPr>
        <w:t>長</w:t>
      </w:r>
      <w:r w:rsidR="005A65A6" w:rsidRPr="00C800C1">
        <w:rPr>
          <w:rFonts w:asciiTheme="minorEastAsia" w:hAnsiTheme="minorEastAsia" w:hint="eastAsia"/>
        </w:rPr>
        <w:t>而</w:t>
      </w:r>
      <w:r w:rsidR="00760FA1" w:rsidRPr="00C800C1">
        <w:rPr>
          <w:rFonts w:asciiTheme="minorEastAsia" w:hAnsiTheme="minorEastAsia" w:hint="eastAsia"/>
        </w:rPr>
        <w:t>受</w:t>
      </w:r>
      <w:r w:rsidR="005A65A6" w:rsidRPr="00C800C1">
        <w:rPr>
          <w:rFonts w:asciiTheme="minorEastAsia" w:hAnsiTheme="minorEastAsia" w:hint="eastAsia"/>
        </w:rPr>
        <w:t>到</w:t>
      </w:r>
      <w:r w:rsidR="00FD5AB7" w:rsidRPr="00C800C1">
        <w:rPr>
          <w:rFonts w:asciiTheme="minorEastAsia" w:hAnsiTheme="minorEastAsia" w:hint="eastAsia"/>
        </w:rPr>
        <w:t>歧視。</w:t>
      </w:r>
      <w:r w:rsidR="00760FA1" w:rsidRPr="00C800C1">
        <w:rPr>
          <w:rFonts w:asciiTheme="minorEastAsia" w:hAnsiTheme="minorEastAsia" w:hint="eastAsia"/>
        </w:rPr>
        <w:t>有人以為</w:t>
      </w:r>
      <w:r w:rsidR="005A65A6" w:rsidRPr="00C800C1">
        <w:rPr>
          <w:rFonts w:asciiTheme="minorEastAsia" w:hAnsiTheme="minorEastAsia" w:hint="eastAsia"/>
        </w:rPr>
        <w:t>把</w:t>
      </w:r>
      <w:r w:rsidR="00FD5AB7" w:rsidRPr="00C800C1">
        <w:rPr>
          <w:rFonts w:asciiTheme="minorEastAsia" w:hAnsiTheme="minorEastAsia" w:hint="eastAsia"/>
        </w:rPr>
        <w:t>女性囚犯的頭髮也剪掉就可以解決問題</w:t>
      </w:r>
      <w:r w:rsidR="005A65A6" w:rsidRPr="00C800C1">
        <w:rPr>
          <w:rFonts w:asciiTheme="minorEastAsia" w:hAnsiTheme="minorEastAsia" w:hint="eastAsia"/>
        </w:rPr>
        <w:t>了</w:t>
      </w:r>
      <w:r w:rsidR="00FD5AB7" w:rsidRPr="00C800C1">
        <w:rPr>
          <w:rFonts w:asciiTheme="minorEastAsia" w:hAnsiTheme="minorEastAsia" w:hint="eastAsia"/>
        </w:rPr>
        <w:t>，</w:t>
      </w:r>
      <w:r w:rsidR="005A65A6" w:rsidRPr="00C800C1">
        <w:rPr>
          <w:rFonts w:asciiTheme="minorEastAsia" w:hAnsiTheme="minorEastAsia" w:hint="eastAsia"/>
        </w:rPr>
        <w:t>因為</w:t>
      </w:r>
      <w:r w:rsidR="00FD5AB7" w:rsidRPr="00C800C1">
        <w:rPr>
          <w:rFonts w:asciiTheme="minorEastAsia" w:hAnsiTheme="minorEastAsia" w:hint="eastAsia"/>
        </w:rPr>
        <w:t>這樣每個人都有同樣的</w:t>
      </w:r>
      <w:r w:rsidR="0043781F" w:rsidRPr="00C800C1">
        <w:rPr>
          <w:rFonts w:asciiTheme="minorEastAsia" w:hAnsiTheme="minorEastAsia" w:hint="eastAsia"/>
        </w:rPr>
        <w:t>「</w:t>
      </w:r>
      <w:r w:rsidR="00FD5AB7" w:rsidRPr="00C800C1">
        <w:rPr>
          <w:rFonts w:asciiTheme="minorEastAsia" w:hAnsiTheme="minorEastAsia" w:hint="eastAsia"/>
        </w:rPr>
        <w:t>劣勢</w:t>
      </w:r>
      <w:r w:rsidR="0043781F" w:rsidRPr="00C800C1">
        <w:rPr>
          <w:rFonts w:asciiTheme="minorEastAsia" w:hAnsiTheme="minorEastAsia" w:hint="eastAsia"/>
        </w:rPr>
        <w:t>」</w:t>
      </w:r>
      <w:r w:rsidR="00FD5AB7" w:rsidRPr="00C800C1">
        <w:rPr>
          <w:rFonts w:asciiTheme="minorEastAsia" w:hAnsiTheme="minorEastAsia" w:hint="eastAsia"/>
        </w:rPr>
        <w:t>，但這</w:t>
      </w:r>
      <w:r w:rsidR="000B2DD1" w:rsidRPr="00C800C1">
        <w:rPr>
          <w:rFonts w:asciiTheme="minorEastAsia" w:hAnsiTheme="minorEastAsia" w:hint="eastAsia"/>
        </w:rPr>
        <w:t>是「平等」</w:t>
      </w:r>
      <w:r w:rsidR="00FD5AB7" w:rsidRPr="00C800C1">
        <w:rPr>
          <w:rFonts w:asciiTheme="minorEastAsia" w:hAnsiTheme="minorEastAsia" w:hint="eastAsia"/>
        </w:rPr>
        <w:t>嗎？</w:t>
      </w:r>
      <w:r w:rsidR="008D5A9E">
        <w:rPr>
          <w:rFonts w:asciiTheme="minorEastAsia" w:hAnsiTheme="minorEastAsia" w:hint="eastAsia"/>
        </w:rPr>
        <w:t xml:space="preserve"> (可搜尋案件編號</w:t>
      </w:r>
      <w:r w:rsidR="008D5A9E" w:rsidRPr="008D5A9E">
        <w:rPr>
          <w:rFonts w:asciiTheme="minorEastAsia" w:hAnsiTheme="minorEastAsia"/>
        </w:rPr>
        <w:t>CACV34/17</w:t>
      </w:r>
      <w:r w:rsidR="008D5A9E">
        <w:rPr>
          <w:rFonts w:asciiTheme="minorEastAsia" w:hAnsiTheme="minorEastAsia" w:hint="eastAsia"/>
        </w:rPr>
        <w:t>以跟進後續發展)</w:t>
      </w:r>
    </w:p>
    <w:p w:rsidR="004F10FB" w:rsidRPr="00C800C1" w:rsidRDefault="004F10FB" w:rsidP="00C800C1">
      <w:pPr>
        <w:widowControl w:val="0"/>
        <w:autoSpaceDE w:val="0"/>
        <w:autoSpaceDN w:val="0"/>
        <w:adjustRightInd w:val="0"/>
        <w:spacing w:line="360" w:lineRule="auto"/>
        <w:jc w:val="both"/>
        <w:rPr>
          <w:rFonts w:ascii="Book Antiqua" w:hAnsi="Book Antiqua"/>
        </w:rPr>
      </w:pPr>
    </w:p>
    <w:p w:rsidR="00FD5AB7" w:rsidRPr="00C800C1" w:rsidRDefault="000A0352" w:rsidP="00C800C1">
      <w:pPr>
        <w:widowControl w:val="0"/>
        <w:autoSpaceDE w:val="0"/>
        <w:autoSpaceDN w:val="0"/>
        <w:adjustRightInd w:val="0"/>
        <w:spacing w:line="360" w:lineRule="auto"/>
        <w:jc w:val="both"/>
        <w:rPr>
          <w:rFonts w:asciiTheme="minorEastAsia" w:hAnsiTheme="minorEastAsia"/>
        </w:rPr>
      </w:pPr>
      <w:r w:rsidRPr="00C800C1">
        <w:rPr>
          <w:rFonts w:asciiTheme="minorEastAsia" w:hAnsiTheme="minorEastAsia" w:hint="eastAsia"/>
        </w:rPr>
        <w:t>有些行為或言論與這種相對劣勢無關（因為它們不涉及與大眾</w:t>
      </w:r>
      <w:r w:rsidR="00FD5AB7" w:rsidRPr="00C800C1">
        <w:rPr>
          <w:rFonts w:asciiTheme="minorEastAsia" w:hAnsiTheme="minorEastAsia" w:hint="eastAsia"/>
        </w:rPr>
        <w:t>比較）</w:t>
      </w:r>
      <w:r w:rsidRPr="00C800C1">
        <w:rPr>
          <w:rFonts w:asciiTheme="minorEastAsia" w:hAnsiTheme="minorEastAsia" w:hint="eastAsia"/>
        </w:rPr>
        <w:t>，</w:t>
      </w:r>
      <w:r w:rsidR="00D70679" w:rsidRPr="00C800C1">
        <w:rPr>
          <w:rFonts w:asciiTheme="minorEastAsia" w:hAnsiTheme="minorEastAsia" w:hint="eastAsia"/>
        </w:rPr>
        <w:t>但都</w:t>
      </w:r>
      <w:r w:rsidR="00FD5AB7" w:rsidRPr="00C800C1">
        <w:rPr>
          <w:rFonts w:asciiTheme="minorEastAsia" w:hAnsiTheme="minorEastAsia" w:hint="eastAsia"/>
        </w:rPr>
        <w:t>會侵犯平等的權利。例如</w:t>
      </w:r>
      <w:r w:rsidRPr="00C800C1">
        <w:rPr>
          <w:rFonts w:asciiTheme="minorEastAsia" w:hAnsiTheme="minorEastAsia" w:hint="eastAsia"/>
        </w:rPr>
        <w:t>帶有</w:t>
      </w:r>
      <w:r w:rsidR="00FD5AB7" w:rsidRPr="00C800C1">
        <w:rPr>
          <w:rFonts w:asciiTheme="minorEastAsia" w:hAnsiTheme="minorEastAsia" w:hint="eastAsia"/>
        </w:rPr>
        <w:t>仇恨</w:t>
      </w:r>
      <w:r w:rsidRPr="00C800C1">
        <w:rPr>
          <w:rFonts w:asciiTheme="minorEastAsia" w:hAnsiTheme="minorEastAsia" w:hint="eastAsia"/>
        </w:rPr>
        <w:t>的</w:t>
      </w:r>
      <w:r w:rsidR="00FD5AB7" w:rsidRPr="00C800C1">
        <w:rPr>
          <w:rFonts w:asciiTheme="minorEastAsia" w:hAnsiTheme="minorEastAsia" w:hint="eastAsia"/>
        </w:rPr>
        <w:t>言論</w:t>
      </w:r>
      <w:r w:rsidR="00D47277" w:rsidRPr="00C800C1">
        <w:rPr>
          <w:rFonts w:asciiTheme="minorEastAsia" w:hAnsiTheme="minorEastAsia" w:hint="eastAsia"/>
        </w:rPr>
        <w:t>，煽動對社會小眾</w:t>
      </w:r>
      <w:r w:rsidR="007662ED" w:rsidRPr="00C800C1">
        <w:rPr>
          <w:rFonts w:asciiTheme="minorEastAsia" w:hAnsiTheme="minorEastAsia" w:hint="eastAsia"/>
        </w:rPr>
        <w:t>施以</w:t>
      </w:r>
      <w:r w:rsidR="00FD5AB7" w:rsidRPr="00C800C1">
        <w:rPr>
          <w:rFonts w:asciiTheme="minorEastAsia" w:hAnsiTheme="minorEastAsia" w:hint="eastAsia"/>
        </w:rPr>
        <w:t>暴力</w:t>
      </w:r>
      <w:r w:rsidR="007662ED" w:rsidRPr="00C800C1">
        <w:rPr>
          <w:rFonts w:asciiTheme="minorEastAsia" w:hAnsiTheme="minorEastAsia" w:hint="eastAsia"/>
        </w:rPr>
        <w:t>的</w:t>
      </w:r>
      <w:r w:rsidR="00FD5AB7" w:rsidRPr="00C800C1">
        <w:rPr>
          <w:rFonts w:asciiTheme="minorEastAsia" w:hAnsiTheme="minorEastAsia" w:hint="eastAsia"/>
        </w:rPr>
        <w:t>行為</w:t>
      </w:r>
      <w:r w:rsidR="007662ED" w:rsidRPr="00C800C1">
        <w:rPr>
          <w:rFonts w:asciiTheme="minorEastAsia" w:hAnsiTheme="minorEastAsia" w:hint="eastAsia"/>
        </w:rPr>
        <w:t>等</w:t>
      </w:r>
      <w:r w:rsidR="00FD5AB7" w:rsidRPr="00C800C1">
        <w:rPr>
          <w:rFonts w:asciiTheme="minorEastAsia" w:hAnsiTheme="minorEastAsia" w:hint="eastAsia"/>
        </w:rPr>
        <w:t>。平等權</w:t>
      </w:r>
      <w:r w:rsidR="007662ED" w:rsidRPr="00C800C1">
        <w:rPr>
          <w:rFonts w:asciiTheme="minorEastAsia" w:hAnsiTheme="minorEastAsia" w:hint="eastAsia"/>
        </w:rPr>
        <w:t>利</w:t>
      </w:r>
      <w:r w:rsidR="00FD5AB7" w:rsidRPr="00C800C1">
        <w:rPr>
          <w:rFonts w:asciiTheme="minorEastAsia" w:hAnsiTheme="minorEastAsia" w:hint="eastAsia"/>
        </w:rPr>
        <w:t>要求政府禁止這種仇恨言論，並嚴厲懲處毆打少數群體成員的罪犯，以阻止</w:t>
      </w:r>
      <w:r w:rsidR="00760FA1" w:rsidRPr="00C800C1">
        <w:rPr>
          <w:rFonts w:asciiTheme="minorEastAsia" w:hAnsiTheme="minorEastAsia" w:hint="eastAsia"/>
        </w:rPr>
        <w:t>以</w:t>
      </w:r>
      <w:r w:rsidR="007662ED" w:rsidRPr="00C800C1">
        <w:rPr>
          <w:rFonts w:asciiTheme="minorEastAsia" w:hAnsiTheme="minorEastAsia" w:hint="eastAsia"/>
        </w:rPr>
        <w:t>後再次發生類似基於偏見</w:t>
      </w:r>
      <w:r w:rsidR="00E34C51" w:rsidRPr="00C800C1">
        <w:rPr>
          <w:rFonts w:asciiTheme="minorEastAsia" w:hAnsiTheme="minorEastAsia" w:hint="eastAsia"/>
        </w:rPr>
        <w:t>的</w:t>
      </w:r>
      <w:r w:rsidR="008B0E2E" w:rsidRPr="00C800C1">
        <w:rPr>
          <w:rFonts w:asciiTheme="minorEastAsia" w:hAnsiTheme="minorEastAsia" w:hint="eastAsia"/>
        </w:rPr>
        <w:t>罪案</w:t>
      </w:r>
      <w:r w:rsidR="00FD5AB7" w:rsidRPr="00C800C1">
        <w:rPr>
          <w:rFonts w:asciiTheme="minorEastAsia" w:hAnsiTheme="minorEastAsia" w:hint="eastAsia"/>
        </w:rPr>
        <w:t>。</w:t>
      </w:r>
    </w:p>
    <w:p w:rsidR="00C129AC" w:rsidRPr="00C800C1" w:rsidRDefault="00C129AC" w:rsidP="00C800C1">
      <w:pPr>
        <w:widowControl w:val="0"/>
        <w:autoSpaceDE w:val="0"/>
        <w:autoSpaceDN w:val="0"/>
        <w:adjustRightInd w:val="0"/>
        <w:spacing w:line="360" w:lineRule="auto"/>
        <w:jc w:val="both"/>
        <w:rPr>
          <w:rFonts w:ascii="Book Antiqua" w:eastAsia="DengXian" w:hAnsi="Book Antiqua"/>
        </w:rPr>
      </w:pPr>
    </w:p>
    <w:p w:rsidR="004F10FB" w:rsidRPr="00C800C1" w:rsidRDefault="00E34C51" w:rsidP="00C800C1">
      <w:pPr>
        <w:widowControl w:val="0"/>
        <w:autoSpaceDE w:val="0"/>
        <w:autoSpaceDN w:val="0"/>
        <w:adjustRightInd w:val="0"/>
        <w:spacing w:line="360" w:lineRule="auto"/>
        <w:jc w:val="both"/>
        <w:rPr>
          <w:rFonts w:asciiTheme="majorEastAsia" w:eastAsiaTheme="majorEastAsia" w:hAnsiTheme="majorEastAsia"/>
        </w:rPr>
      </w:pPr>
      <w:r w:rsidRPr="00C800C1">
        <w:rPr>
          <w:rFonts w:asciiTheme="majorEastAsia" w:eastAsiaTheme="majorEastAsia" w:hAnsiTheme="majorEastAsia" w:hint="eastAsia"/>
        </w:rPr>
        <w:t>一般來</w:t>
      </w:r>
      <w:r w:rsidR="00522D8C" w:rsidRPr="00C800C1">
        <w:rPr>
          <w:rFonts w:asciiTheme="majorEastAsia" w:eastAsiaTheme="majorEastAsia" w:hAnsiTheme="majorEastAsia" w:hint="eastAsia"/>
        </w:rPr>
        <w:t>說，政府有責任促進</w:t>
      </w:r>
      <w:r w:rsidR="00D70679" w:rsidRPr="00C800C1">
        <w:rPr>
          <w:rFonts w:asciiTheme="majorEastAsia" w:eastAsiaTheme="majorEastAsia" w:hAnsiTheme="majorEastAsia" w:hint="eastAsia"/>
        </w:rPr>
        <w:t>公開和寬容的</w:t>
      </w:r>
      <w:r w:rsidR="00522D8C" w:rsidRPr="00C800C1">
        <w:rPr>
          <w:rFonts w:asciiTheme="majorEastAsia" w:eastAsiaTheme="majorEastAsia" w:hAnsiTheme="majorEastAsia" w:hint="eastAsia"/>
        </w:rPr>
        <w:t>社會</w:t>
      </w:r>
      <w:r w:rsidR="00FF247A" w:rsidRPr="00C800C1">
        <w:rPr>
          <w:rFonts w:asciiTheme="majorEastAsia" w:eastAsiaTheme="majorEastAsia" w:hAnsiTheme="majorEastAsia" w:hint="eastAsia"/>
        </w:rPr>
        <w:t>氣氛。政府可以</w:t>
      </w:r>
      <w:r w:rsidR="00E23970" w:rsidRPr="00C800C1">
        <w:rPr>
          <w:rFonts w:asciiTheme="majorEastAsia" w:eastAsiaTheme="majorEastAsia" w:hAnsiTheme="majorEastAsia" w:hint="eastAsia"/>
        </w:rPr>
        <w:t>透過</w:t>
      </w:r>
      <w:r w:rsidR="008B0E2E" w:rsidRPr="00C800C1">
        <w:rPr>
          <w:rFonts w:asciiTheme="majorEastAsia" w:eastAsiaTheme="majorEastAsia" w:hAnsiTheme="majorEastAsia" w:hint="eastAsia"/>
        </w:rPr>
        <w:t>提供有關不同少數群體的資訊，</w:t>
      </w:r>
      <w:r w:rsidR="00E23970" w:rsidRPr="00C800C1">
        <w:rPr>
          <w:rFonts w:asciiTheme="majorEastAsia" w:eastAsiaTheme="majorEastAsia" w:hAnsiTheme="majorEastAsia" w:hint="eastAsia"/>
        </w:rPr>
        <w:t>加深社會對</w:t>
      </w:r>
      <w:r w:rsidR="00342512" w:rsidRPr="00C800C1">
        <w:rPr>
          <w:rFonts w:asciiTheme="majorEastAsia" w:eastAsiaTheme="majorEastAsia" w:hAnsiTheme="majorEastAsia" w:hint="eastAsia"/>
        </w:rPr>
        <w:t>少數群體</w:t>
      </w:r>
      <w:r w:rsidR="00E23970" w:rsidRPr="00C800C1">
        <w:rPr>
          <w:rFonts w:asciiTheme="majorEastAsia" w:eastAsiaTheme="majorEastAsia" w:hAnsiTheme="majorEastAsia" w:hint="eastAsia"/>
        </w:rPr>
        <w:t>的了解</w:t>
      </w:r>
      <w:r w:rsidR="00342512" w:rsidRPr="00C800C1">
        <w:rPr>
          <w:rFonts w:asciiTheme="majorEastAsia" w:eastAsiaTheme="majorEastAsia" w:hAnsiTheme="majorEastAsia" w:hint="eastAsia"/>
        </w:rPr>
        <w:t>，例如積極幫助他們設立</w:t>
      </w:r>
      <w:r w:rsidR="00760FA1" w:rsidRPr="00C800C1">
        <w:rPr>
          <w:rFonts w:asciiTheme="majorEastAsia" w:eastAsiaTheme="majorEastAsia" w:hAnsiTheme="majorEastAsia" w:hint="eastAsia"/>
        </w:rPr>
        <w:t>志願團體</w:t>
      </w:r>
      <w:r w:rsidR="00342512" w:rsidRPr="00C800C1">
        <w:rPr>
          <w:rFonts w:asciiTheme="majorEastAsia" w:eastAsiaTheme="majorEastAsia" w:hAnsiTheme="majorEastAsia" w:hint="eastAsia"/>
        </w:rPr>
        <w:t>、</w:t>
      </w:r>
      <w:r w:rsidR="0043781F" w:rsidRPr="00C800C1">
        <w:rPr>
          <w:rFonts w:asciiTheme="majorEastAsia" w:eastAsiaTheme="majorEastAsia" w:hAnsiTheme="majorEastAsia" w:hint="eastAsia"/>
        </w:rPr>
        <w:t>將</w:t>
      </w:r>
      <w:r w:rsidR="00760FA1" w:rsidRPr="00C800C1">
        <w:rPr>
          <w:rFonts w:asciiTheme="majorEastAsia" w:eastAsiaTheme="majorEastAsia" w:hAnsiTheme="majorEastAsia" w:hint="eastAsia"/>
        </w:rPr>
        <w:t>相關內容</w:t>
      </w:r>
      <w:r w:rsidR="0043781F" w:rsidRPr="00C800C1">
        <w:rPr>
          <w:rFonts w:asciiTheme="majorEastAsia" w:eastAsiaTheme="majorEastAsia" w:hAnsiTheme="majorEastAsia" w:hint="eastAsia"/>
        </w:rPr>
        <w:t>加入</w:t>
      </w:r>
      <w:r w:rsidR="00D70679" w:rsidRPr="00C800C1">
        <w:rPr>
          <w:rFonts w:asciiTheme="majorEastAsia" w:eastAsiaTheme="majorEastAsia" w:hAnsiTheme="majorEastAsia" w:hint="eastAsia"/>
        </w:rPr>
        <w:t>學校課程，</w:t>
      </w:r>
      <w:r w:rsidR="00C129AC" w:rsidRPr="00C800C1">
        <w:rPr>
          <w:rFonts w:asciiTheme="majorEastAsia" w:eastAsiaTheme="majorEastAsia" w:hAnsiTheme="majorEastAsia" w:hint="eastAsia"/>
        </w:rPr>
        <w:t>並鼓勵少數群體與整個社會溝通</w:t>
      </w:r>
      <w:r w:rsidR="0043781F" w:rsidRPr="00C800C1">
        <w:rPr>
          <w:rFonts w:ascii="Book Antiqua" w:hAnsi="Book Antiqua" w:hint="eastAsia"/>
          <w:lang w:eastAsia="zh-HK"/>
        </w:rPr>
        <w:t>交</w:t>
      </w:r>
      <w:r w:rsidR="0043781F" w:rsidRPr="00C800C1">
        <w:rPr>
          <w:rFonts w:ascii="Book Antiqua" w:eastAsia="DengXian" w:hAnsi="Book Antiqua" w:hint="eastAsia"/>
        </w:rPr>
        <w:t>流</w:t>
      </w:r>
      <w:r w:rsidR="00C129AC" w:rsidRPr="00C800C1">
        <w:rPr>
          <w:rFonts w:asciiTheme="majorEastAsia" w:eastAsiaTheme="majorEastAsia" w:hAnsiTheme="majorEastAsia" w:hint="eastAsia"/>
        </w:rPr>
        <w:t>。</w:t>
      </w:r>
    </w:p>
    <w:p w:rsidR="00323B48" w:rsidRPr="00C800C1" w:rsidRDefault="00323B48" w:rsidP="00C800C1">
      <w:pPr>
        <w:spacing w:line="360" w:lineRule="auto"/>
        <w:rPr>
          <w:rFonts w:ascii="Garamond" w:eastAsia="DengXian" w:hAnsi="Garamond"/>
        </w:rPr>
      </w:pPr>
    </w:p>
    <w:p w:rsidR="008D5A9E" w:rsidRDefault="008D5A9E">
      <w:pPr>
        <w:rPr>
          <w:rFonts w:asciiTheme="majorEastAsia" w:eastAsiaTheme="majorEastAsia" w:hAnsiTheme="majorEastAsia"/>
        </w:rPr>
      </w:pPr>
      <w:r>
        <w:rPr>
          <w:rFonts w:asciiTheme="majorEastAsia" w:eastAsiaTheme="majorEastAsia" w:hAnsiTheme="majorEastAsia"/>
        </w:rPr>
        <w:br w:type="page"/>
      </w:r>
    </w:p>
    <w:p w:rsidR="00C129AC" w:rsidRDefault="00FD5AB7" w:rsidP="00C800C1">
      <w:pPr>
        <w:spacing w:line="360" w:lineRule="auto"/>
        <w:jc w:val="both"/>
        <w:rPr>
          <w:rFonts w:asciiTheme="majorEastAsia" w:eastAsiaTheme="majorEastAsia" w:hAnsiTheme="majorEastAsia"/>
        </w:rPr>
      </w:pPr>
      <w:r w:rsidRPr="00C800C1">
        <w:rPr>
          <w:rFonts w:asciiTheme="majorEastAsia" w:eastAsiaTheme="majorEastAsia" w:hAnsiTheme="majorEastAsia" w:hint="eastAsia"/>
        </w:rPr>
        <w:lastRenderedPageBreak/>
        <w:t>以下情況</w:t>
      </w:r>
      <w:r w:rsidR="00C129AC" w:rsidRPr="00C800C1">
        <w:rPr>
          <w:rFonts w:asciiTheme="majorEastAsia" w:eastAsiaTheme="majorEastAsia" w:hAnsiTheme="majorEastAsia" w:hint="eastAsia"/>
        </w:rPr>
        <w:t>涉及哪些形式的歧視</w:t>
      </w:r>
      <w:r w:rsidR="00D70679" w:rsidRPr="00C800C1">
        <w:rPr>
          <w:rFonts w:asciiTheme="majorEastAsia" w:eastAsiaTheme="majorEastAsia" w:hAnsiTheme="majorEastAsia" w:hint="eastAsia"/>
        </w:rPr>
        <w:t>？</w:t>
      </w:r>
      <w:r w:rsidR="00C129AC" w:rsidRPr="00C800C1">
        <w:rPr>
          <w:rFonts w:asciiTheme="majorEastAsia" w:eastAsiaTheme="majorEastAsia" w:hAnsiTheme="majorEastAsia" w:hint="eastAsia"/>
        </w:rPr>
        <w:t>不同的平等觀念如何幫助我們解決歧視問題？</w:t>
      </w:r>
    </w:p>
    <w:p w:rsidR="008D5A9E" w:rsidRDefault="003C7DE2" w:rsidP="00C800C1">
      <w:pPr>
        <w:spacing w:line="360" w:lineRule="auto"/>
        <w:jc w:val="both"/>
        <w:rPr>
          <w:rFonts w:asciiTheme="majorEastAsia" w:eastAsiaTheme="majorEastAsia" w:hAnsiTheme="majorEastAsia"/>
        </w:rPr>
      </w:pPr>
      <w:r>
        <w:rPr>
          <w:rFonts w:ascii="Garamond" w:hAnsi="Garamond"/>
          <w:b/>
          <w:noProof/>
        </w:rPr>
        <w:pict>
          <v:rect id="Rectangle 8" o:spid="_x0000_s1028" style="position:absolute;left:0;text-align:left;margin-left:-3.25pt;margin-top:22pt;width:430.5pt;height:200.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" fillcolor="#e2efd9 [665]">
            <v:textbox>
              <w:txbxContent>
                <w:p w:rsidR="00A775B5" w:rsidRPr="002B0328" w:rsidRDefault="00A775B5" w:rsidP="00D17B95">
                  <w:pPr>
                    <w:pStyle w:val="a3"/>
                    <w:numPr>
                      <w:ilvl w:val="0"/>
                      <w:numId w:val="4"/>
                    </w:numPr>
                    <w:spacing w:line="360" w:lineRule="auto"/>
                    <w:ind w:leftChars="0"/>
                    <w:jc w:val="both"/>
                    <w:rPr>
                      <w:rFonts w:ascii="Times New Roman" w:eastAsia="DengXian" w:hAnsi="Times New Roman" w:cs="Times New Roman"/>
                      <w:szCs w:val="24"/>
                    </w:rPr>
                  </w:pPr>
                  <w:r w:rsidRPr="002B0328">
                    <w:rPr>
                      <w:rFonts w:ascii="Times New Roman" w:hAnsi="Times New Roman" w:cs="Times New Roman"/>
                      <w:szCs w:val="24"/>
                      <w:lang w:eastAsia="zh-HK"/>
                    </w:rPr>
                    <w:t>城市</w:t>
                  </w:r>
                  <w:r w:rsidRPr="002B0328">
                    <w:rPr>
                      <w:rFonts w:ascii="Times New Roman" w:hAnsi="Times New Roman" w:cs="Times New Roman"/>
                      <w:szCs w:val="24"/>
                      <w:lang w:eastAsia="zh-HK"/>
                    </w:rPr>
                    <w:t>A</w:t>
                  </w:r>
                  <w:r w:rsidRPr="002B0328">
                    <w:rPr>
                      <w:rFonts w:ascii="Times New Roman" w:hAnsi="Times New Roman" w:cs="Times New Roman"/>
                      <w:szCs w:val="24"/>
                      <w:lang w:eastAsia="zh-HK"/>
                    </w:rPr>
                    <w:t>的教育</w:t>
                  </w:r>
                  <w:r w:rsidR="0043781F" w:rsidRPr="002B0328">
                    <w:rPr>
                      <w:rFonts w:ascii="Times New Roman" w:hAnsi="Times New Roman" w:cs="Times New Roman"/>
                      <w:szCs w:val="24"/>
                      <w:lang w:eastAsia="zh-HK"/>
                    </w:rPr>
                    <w:t>當</w:t>
                  </w:r>
                  <w:r w:rsidRPr="002B0328">
                    <w:rPr>
                      <w:rFonts w:ascii="Times New Roman" w:hAnsi="Times New Roman" w:cs="Times New Roman"/>
                      <w:szCs w:val="24"/>
                      <w:lang w:eastAsia="zh-HK"/>
                    </w:rPr>
                    <w:t>局實行了中學學位分配制度</w:t>
                  </w:r>
                  <w:r w:rsidR="0043781F" w:rsidRPr="002B0328">
                    <w:rPr>
                      <w:rFonts w:ascii="Times New Roman" w:hAnsi="Times New Roman" w:cs="Times New Roman"/>
                      <w:szCs w:val="24"/>
                    </w:rPr>
                    <w:t>。</w:t>
                  </w:r>
                  <w:r w:rsidRPr="002B0328">
                    <w:rPr>
                      <w:rFonts w:ascii="Times New Roman" w:hAnsi="Times New Roman" w:cs="Times New Roman"/>
                      <w:szCs w:val="24"/>
                      <w:lang w:eastAsia="zh-HK"/>
                    </w:rPr>
                    <w:t>在這個制度下，一名女生的考試成績必須要比男生高，她才可以進入她的首選學校。這個系統是基於</w:t>
                  </w:r>
                  <w:r w:rsidR="000546EE" w:rsidRPr="002B0328">
                    <w:rPr>
                      <w:rFonts w:ascii="Times New Roman" w:hAnsi="Times New Roman" w:cs="Times New Roman"/>
                      <w:szCs w:val="24"/>
                      <w:lang w:eastAsia="zh-HK"/>
                    </w:rPr>
                    <w:t>女孩的大腦比男孩早成熟的</w:t>
                  </w:r>
                  <w:r w:rsidRPr="002B0328">
                    <w:rPr>
                      <w:rFonts w:ascii="Times New Roman" w:hAnsi="Times New Roman" w:cs="Times New Roman"/>
                      <w:szCs w:val="24"/>
                      <w:lang w:eastAsia="zh-HK"/>
                    </w:rPr>
                    <w:t>錯誤</w:t>
                  </w:r>
                  <w:r w:rsidR="0097134A" w:rsidRPr="002B0328">
                    <w:rPr>
                      <w:rFonts w:ascii="Times New Roman" w:hAnsi="Times New Roman" w:cs="Times New Roman"/>
                      <w:szCs w:val="24"/>
                      <w:lang w:eastAsia="zh-HK"/>
                    </w:rPr>
                    <w:t>性別</w:t>
                  </w:r>
                  <w:r w:rsidRPr="002B0328">
                    <w:rPr>
                      <w:rFonts w:ascii="Times New Roman" w:hAnsi="Times New Roman" w:cs="Times New Roman"/>
                      <w:szCs w:val="24"/>
                      <w:lang w:eastAsia="zh-HK"/>
                    </w:rPr>
                    <w:t>定型。</w:t>
                  </w:r>
                </w:p>
                <w:p w:rsidR="00F057BF" w:rsidRPr="002B0328" w:rsidRDefault="00F057BF" w:rsidP="00D17B95">
                  <w:pPr>
                    <w:pStyle w:val="a3"/>
                    <w:spacing w:line="360" w:lineRule="auto"/>
                    <w:ind w:leftChars="0" w:left="360"/>
                    <w:jc w:val="both"/>
                    <w:rPr>
                      <w:rFonts w:ascii="Times New Roman" w:eastAsia="DengXian" w:hAnsi="Times New Roman" w:cs="Times New Roman"/>
                      <w:szCs w:val="24"/>
                    </w:rPr>
                  </w:pPr>
                </w:p>
                <w:p w:rsidR="00A775B5" w:rsidRPr="002B0328" w:rsidRDefault="00A775B5" w:rsidP="00D17B95">
                  <w:pPr>
                    <w:pStyle w:val="a3"/>
                    <w:spacing w:line="360" w:lineRule="auto"/>
                    <w:ind w:leftChars="0" w:left="360"/>
                    <w:jc w:val="both"/>
                    <w:rPr>
                      <w:rFonts w:ascii="Times New Roman" w:eastAsia="DengXian" w:hAnsi="Times New Roman" w:cs="Times New Roman"/>
                      <w:szCs w:val="24"/>
                    </w:rPr>
                  </w:pPr>
                  <w:r w:rsidRPr="002B0328">
                    <w:rPr>
                      <w:rFonts w:ascii="Times New Roman" w:hAnsi="Times New Roman" w:cs="Times New Roman"/>
                      <w:szCs w:val="24"/>
                      <w:lang w:eastAsia="zh-HK"/>
                    </w:rPr>
                    <w:t>這種制度被認為</w:t>
                  </w:r>
                  <w:r w:rsidR="0097134A" w:rsidRPr="002B0328">
                    <w:rPr>
                      <w:rFonts w:ascii="Times New Roman" w:hAnsi="Times New Roman" w:cs="Times New Roman"/>
                      <w:szCs w:val="24"/>
                      <w:lang w:eastAsia="zh-HK"/>
                    </w:rPr>
                    <w:t>帶有歧視成分</w:t>
                  </w:r>
                  <w:r w:rsidRPr="002B0328">
                    <w:rPr>
                      <w:rFonts w:ascii="Times New Roman" w:hAnsi="Times New Roman" w:cs="Times New Roman"/>
                      <w:szCs w:val="24"/>
                      <w:lang w:eastAsia="zh-HK"/>
                    </w:rPr>
                    <w:t>。面對</w:t>
                  </w:r>
                  <w:r w:rsidR="0097134A" w:rsidRPr="002B0328">
                    <w:rPr>
                      <w:rFonts w:ascii="Times New Roman" w:hAnsi="Times New Roman" w:cs="Times New Roman"/>
                      <w:szCs w:val="24"/>
                      <w:lang w:eastAsia="zh-HK"/>
                    </w:rPr>
                    <w:t>這些</w:t>
                  </w:r>
                  <w:r w:rsidRPr="002B0328">
                    <w:rPr>
                      <w:rFonts w:ascii="Times New Roman" w:hAnsi="Times New Roman" w:cs="Times New Roman"/>
                      <w:szCs w:val="24"/>
                      <w:lang w:eastAsia="zh-HK"/>
                    </w:rPr>
                    <w:t>批評，</w:t>
                  </w:r>
                  <w:r w:rsidR="0043781F" w:rsidRPr="002B0328">
                    <w:rPr>
                      <w:rFonts w:ascii="Times New Roman" w:hAnsi="Times New Roman" w:cs="Times New Roman"/>
                      <w:szCs w:val="24"/>
                      <w:lang w:eastAsia="zh-HK"/>
                    </w:rPr>
                    <w:t>城市</w:t>
                  </w:r>
                  <w:r w:rsidR="0043781F" w:rsidRPr="002B0328">
                    <w:rPr>
                      <w:rFonts w:ascii="Times New Roman" w:hAnsi="Times New Roman" w:cs="Times New Roman"/>
                      <w:szCs w:val="24"/>
                      <w:lang w:eastAsia="zh-HK"/>
                    </w:rPr>
                    <w:t>A</w:t>
                  </w:r>
                  <w:r w:rsidR="0043781F" w:rsidRPr="002B0328">
                    <w:rPr>
                      <w:rFonts w:ascii="Times New Roman" w:hAnsi="Times New Roman" w:cs="Times New Roman"/>
                      <w:szCs w:val="24"/>
                      <w:lang w:eastAsia="zh-HK"/>
                    </w:rPr>
                    <w:t>的教育當局</w:t>
                  </w:r>
                  <w:r w:rsidRPr="002B0328">
                    <w:rPr>
                      <w:rFonts w:ascii="Times New Roman" w:hAnsi="Times New Roman" w:cs="Times New Roman"/>
                      <w:szCs w:val="24"/>
                      <w:lang w:eastAsia="zh-HK"/>
                    </w:rPr>
                    <w:t>修訂了這個制度，</w:t>
                  </w:r>
                  <w:r w:rsidR="00C62F86" w:rsidRPr="002B0328">
                    <w:rPr>
                      <w:rFonts w:ascii="Times New Roman" w:hAnsi="Times New Roman" w:cs="Times New Roman"/>
                      <w:szCs w:val="24"/>
                      <w:lang w:eastAsia="zh-HK"/>
                    </w:rPr>
                    <w:t>改成為</w:t>
                  </w:r>
                  <w:r w:rsidRPr="002B0328">
                    <w:rPr>
                      <w:rFonts w:ascii="Times New Roman" w:hAnsi="Times New Roman" w:cs="Times New Roman"/>
                      <w:szCs w:val="24"/>
                      <w:lang w:eastAsia="zh-HK"/>
                    </w:rPr>
                    <w:t>中學學位分配由每個小六學生的身高來決定：</w:t>
                  </w:r>
                  <w:r w:rsidR="0097134A" w:rsidRPr="002B0328">
                    <w:rPr>
                      <w:rFonts w:ascii="Times New Roman" w:hAnsi="Times New Roman" w:cs="Times New Roman"/>
                      <w:szCs w:val="24"/>
                      <w:lang w:eastAsia="zh-HK"/>
                    </w:rPr>
                    <w:t>即是</w:t>
                  </w:r>
                  <w:r w:rsidRPr="002B0328">
                    <w:rPr>
                      <w:rFonts w:ascii="Times New Roman" w:hAnsi="Times New Roman" w:cs="Times New Roman"/>
                      <w:szCs w:val="24"/>
                      <w:lang w:eastAsia="zh-HK"/>
                    </w:rPr>
                    <w:t>身高</w:t>
                  </w:r>
                  <w:r w:rsidR="0097134A" w:rsidRPr="002B0328">
                    <w:rPr>
                      <w:rFonts w:ascii="Times New Roman" w:hAnsi="Times New Roman" w:cs="Times New Roman"/>
                      <w:szCs w:val="24"/>
                      <w:lang w:eastAsia="zh-HK"/>
                    </w:rPr>
                    <w:t>越高</w:t>
                  </w:r>
                  <w:r w:rsidRPr="002B0328">
                    <w:rPr>
                      <w:rFonts w:ascii="Times New Roman" w:hAnsi="Times New Roman" w:cs="Times New Roman"/>
                      <w:szCs w:val="24"/>
                      <w:lang w:eastAsia="zh-HK"/>
                    </w:rPr>
                    <w:t>，</w:t>
                  </w:r>
                  <w:r w:rsidR="0097134A" w:rsidRPr="002B0328">
                    <w:rPr>
                      <w:rFonts w:ascii="Times New Roman" w:hAnsi="Times New Roman" w:cs="Times New Roman"/>
                      <w:szCs w:val="24"/>
                      <w:lang w:eastAsia="zh-HK"/>
                    </w:rPr>
                    <w:t>進入他們所揀選的</w:t>
                  </w:r>
                  <w:r w:rsidRPr="002B0328">
                    <w:rPr>
                      <w:rFonts w:ascii="Times New Roman" w:hAnsi="Times New Roman" w:cs="Times New Roman"/>
                      <w:szCs w:val="24"/>
                      <w:lang w:eastAsia="zh-HK"/>
                    </w:rPr>
                    <w:t>學校的機會</w:t>
                  </w:r>
                  <w:r w:rsidR="00C62F86" w:rsidRPr="002B0328">
                    <w:rPr>
                      <w:rFonts w:ascii="Times New Roman" w:hAnsi="Times New Roman" w:cs="Times New Roman"/>
                      <w:szCs w:val="24"/>
                      <w:lang w:eastAsia="zh-HK"/>
                    </w:rPr>
                    <w:t>就</w:t>
                  </w:r>
                  <w:r w:rsidRPr="002B0328">
                    <w:rPr>
                      <w:rFonts w:ascii="Times New Roman" w:hAnsi="Times New Roman" w:cs="Times New Roman"/>
                      <w:szCs w:val="24"/>
                      <w:lang w:eastAsia="zh-HK"/>
                    </w:rPr>
                    <w:t>越高。</w:t>
                  </w:r>
                </w:p>
                <w:p w:rsidR="00A775B5" w:rsidRPr="00531955" w:rsidRDefault="00A775B5"/>
              </w:txbxContent>
            </v:textbox>
          </v:rect>
        </w:pict>
      </w:r>
    </w:p>
    <w:p w:rsidR="00C65904" w:rsidRDefault="00C65904" w:rsidP="00C800C1">
      <w:pPr>
        <w:spacing w:line="360" w:lineRule="auto"/>
        <w:jc w:val="both"/>
        <w:rPr>
          <w:rFonts w:asciiTheme="majorEastAsia" w:eastAsiaTheme="majorEastAsia" w:hAnsiTheme="majorEastAsia"/>
        </w:rPr>
      </w:pPr>
    </w:p>
    <w:p w:rsidR="00C65904" w:rsidRDefault="00C65904" w:rsidP="00C800C1">
      <w:pPr>
        <w:spacing w:line="360" w:lineRule="auto"/>
        <w:jc w:val="both"/>
        <w:rPr>
          <w:rFonts w:asciiTheme="majorEastAsia" w:eastAsiaTheme="majorEastAsia" w:hAnsiTheme="majorEastAsia"/>
        </w:rPr>
      </w:pPr>
    </w:p>
    <w:p w:rsidR="00C65904" w:rsidRPr="00C800C1" w:rsidRDefault="00C65904" w:rsidP="00C800C1">
      <w:pPr>
        <w:spacing w:line="360" w:lineRule="auto"/>
        <w:jc w:val="both"/>
        <w:rPr>
          <w:rFonts w:asciiTheme="majorEastAsia" w:eastAsiaTheme="majorEastAsia" w:hAnsiTheme="majorEastAsia"/>
        </w:rPr>
      </w:pPr>
    </w:p>
    <w:p w:rsidR="008133F4" w:rsidRPr="00C800C1" w:rsidRDefault="008133F4" w:rsidP="00C800C1">
      <w:pPr>
        <w:spacing w:line="360" w:lineRule="auto"/>
        <w:jc w:val="both"/>
        <w:rPr>
          <w:rFonts w:ascii="Book Antiqua" w:hAnsi="Book Antiqua"/>
        </w:rPr>
      </w:pPr>
    </w:p>
    <w:p w:rsidR="008133F4" w:rsidRPr="00C800C1" w:rsidRDefault="008133F4" w:rsidP="00C800C1">
      <w:pPr>
        <w:spacing w:line="360" w:lineRule="auto"/>
        <w:jc w:val="both"/>
        <w:rPr>
          <w:rFonts w:ascii="Book Antiqua" w:hAnsi="Book Antiqua"/>
        </w:rPr>
      </w:pPr>
    </w:p>
    <w:p w:rsidR="008133F4" w:rsidRPr="00C800C1" w:rsidRDefault="008133F4" w:rsidP="00C800C1">
      <w:pPr>
        <w:spacing w:line="360" w:lineRule="auto"/>
        <w:jc w:val="both"/>
        <w:rPr>
          <w:rFonts w:ascii="Book Antiqua" w:hAnsi="Book Antiqua"/>
        </w:rPr>
      </w:pPr>
    </w:p>
    <w:p w:rsidR="008133F4" w:rsidRPr="00C800C1" w:rsidRDefault="008133F4" w:rsidP="00C800C1">
      <w:pPr>
        <w:spacing w:line="360" w:lineRule="auto"/>
        <w:jc w:val="both"/>
        <w:rPr>
          <w:rFonts w:ascii="Book Antiqua" w:hAnsi="Book Antiqua"/>
        </w:rPr>
      </w:pPr>
    </w:p>
    <w:p w:rsidR="008133F4" w:rsidRPr="00C800C1" w:rsidRDefault="008133F4" w:rsidP="00C800C1">
      <w:pPr>
        <w:spacing w:line="360" w:lineRule="auto"/>
        <w:jc w:val="both"/>
        <w:rPr>
          <w:rFonts w:ascii="Book Antiqua" w:hAnsi="Book Antiqua"/>
        </w:rPr>
      </w:pPr>
    </w:p>
    <w:p w:rsidR="00D70679" w:rsidRPr="006E00AA" w:rsidRDefault="0097134A" w:rsidP="001B50B1">
      <w:pPr>
        <w:pStyle w:val="a3"/>
        <w:spacing w:line="360" w:lineRule="auto"/>
        <w:ind w:leftChars="0" w:left="0"/>
        <w:jc w:val="both"/>
        <w:rPr>
          <w:rFonts w:asciiTheme="minorEastAsia" w:hAnsiTheme="minorEastAsia"/>
        </w:rPr>
      </w:pPr>
      <w:r w:rsidRPr="006E00AA">
        <w:rPr>
          <w:rFonts w:asciiTheme="minorEastAsia" w:hAnsiTheme="minorEastAsia" w:hint="eastAsia"/>
          <w:szCs w:val="24"/>
        </w:rPr>
        <w:t>（</w:t>
      </w:r>
      <w:r w:rsidR="0043781F" w:rsidRPr="006E00AA">
        <w:rPr>
          <w:rFonts w:asciiTheme="minorEastAsia" w:hAnsiTheme="minorEastAsia" w:hint="eastAsia"/>
          <w:szCs w:val="24"/>
        </w:rPr>
        <w:t>解說</w:t>
      </w:r>
      <w:r w:rsidRPr="006E00AA">
        <w:rPr>
          <w:rFonts w:asciiTheme="minorEastAsia" w:hAnsiTheme="minorEastAsia" w:hint="eastAsia"/>
          <w:szCs w:val="24"/>
        </w:rPr>
        <w:t>：修訂</w:t>
      </w:r>
      <w:r w:rsidR="008413D0" w:rsidRPr="006E00AA">
        <w:rPr>
          <w:rFonts w:asciiTheme="minorEastAsia" w:hAnsiTheme="minorEastAsia" w:hint="eastAsia"/>
          <w:szCs w:val="24"/>
        </w:rPr>
        <w:t xml:space="preserve">之前 </w:t>
      </w:r>
      <w:r w:rsidRPr="006E00AA">
        <w:rPr>
          <w:rFonts w:asciiTheme="minorEastAsia" w:hAnsiTheme="minorEastAsia"/>
          <w:szCs w:val="24"/>
        </w:rPr>
        <w:t>–</w:t>
      </w:r>
      <w:r w:rsidR="00C62F86" w:rsidRPr="006E00AA">
        <w:rPr>
          <w:rFonts w:asciiTheme="minorEastAsia" w:hAnsiTheme="minorEastAsia" w:hint="eastAsia"/>
          <w:szCs w:val="24"/>
        </w:rPr>
        <w:t>基於性別</w:t>
      </w:r>
      <w:r w:rsidR="008413D0" w:rsidRPr="006E00AA">
        <w:rPr>
          <w:rFonts w:asciiTheme="minorEastAsia" w:hAnsiTheme="minorEastAsia" w:hint="eastAsia"/>
          <w:szCs w:val="24"/>
        </w:rPr>
        <w:t>直接歧視</w:t>
      </w:r>
      <w:r w:rsidRPr="006E00AA">
        <w:rPr>
          <w:rFonts w:asciiTheme="minorEastAsia" w:hAnsiTheme="minorEastAsia" w:hint="eastAsia"/>
          <w:szCs w:val="24"/>
        </w:rPr>
        <w:t>女孩，可能會導致對未發育之</w:t>
      </w:r>
      <w:r w:rsidR="008413D0" w:rsidRPr="006E00AA">
        <w:rPr>
          <w:rFonts w:asciiTheme="minorEastAsia" w:hAnsiTheme="minorEastAsia" w:hint="eastAsia"/>
          <w:szCs w:val="24"/>
        </w:rPr>
        <w:t>男孩的</w:t>
      </w:r>
      <w:r w:rsidR="00C65904" w:rsidRPr="006E00AA">
        <w:rPr>
          <w:rFonts w:asciiTheme="minorEastAsia" w:hAnsiTheme="minorEastAsia" w:hint="eastAsia"/>
          <w:szCs w:val="24"/>
        </w:rPr>
        <w:t>偏見</w:t>
      </w:r>
      <w:r w:rsidR="008413D0" w:rsidRPr="006E00AA">
        <w:rPr>
          <w:rFonts w:asciiTheme="minorEastAsia" w:hAnsiTheme="minorEastAsia" w:hint="eastAsia"/>
          <w:szCs w:val="24"/>
        </w:rPr>
        <w:t>。</w:t>
      </w:r>
      <w:r w:rsidRPr="006E00AA">
        <w:rPr>
          <w:rFonts w:asciiTheme="minorEastAsia" w:hAnsiTheme="minorEastAsia" w:hint="eastAsia"/>
          <w:szCs w:val="24"/>
        </w:rPr>
        <w:t>）</w:t>
      </w:r>
    </w:p>
    <w:p w:rsidR="008133F4" w:rsidRPr="001B50B1" w:rsidRDefault="0043781F" w:rsidP="008D5A9E">
      <w:pPr>
        <w:spacing w:line="360" w:lineRule="auto"/>
        <w:jc w:val="both"/>
        <w:rPr>
          <w:rFonts w:asciiTheme="minorEastAsia" w:hAnsiTheme="minorEastAsia"/>
          <w:kern w:val="2"/>
          <w:sz w:val="20"/>
          <w:szCs w:val="20"/>
        </w:rPr>
      </w:pPr>
      <w:r w:rsidRPr="006E00AA">
        <w:rPr>
          <w:rFonts w:asciiTheme="minorEastAsia" w:hAnsiTheme="minorEastAsia" w:hint="eastAsia"/>
        </w:rPr>
        <w:t>（解說：</w:t>
      </w:r>
      <w:r w:rsidR="00D70679" w:rsidRPr="006E00AA">
        <w:rPr>
          <w:rFonts w:asciiTheme="minorEastAsia" w:hAnsiTheme="minorEastAsia" w:hint="eastAsia"/>
        </w:rPr>
        <w:t>修訂之後 - 間接歧視</w:t>
      </w:r>
      <w:r w:rsidR="0097134A" w:rsidRPr="006E00AA">
        <w:rPr>
          <w:rFonts w:asciiTheme="minorEastAsia" w:hAnsiTheme="minorEastAsia" w:hint="eastAsia"/>
        </w:rPr>
        <w:t>男孩。根據統計，</w:t>
      </w:r>
      <w:r w:rsidR="008413D0" w:rsidRPr="006E00AA">
        <w:rPr>
          <w:rFonts w:asciiTheme="minorEastAsia" w:hAnsiTheme="minorEastAsia" w:hint="eastAsia"/>
        </w:rPr>
        <w:t>有</w:t>
      </w:r>
      <w:r w:rsidR="0097134A" w:rsidRPr="006E00AA">
        <w:rPr>
          <w:rFonts w:asciiTheme="minorEastAsia" w:hAnsiTheme="minorEastAsia" w:hint="eastAsia"/>
        </w:rPr>
        <w:t>相當比例的</w:t>
      </w:r>
      <w:r w:rsidR="00D70679" w:rsidRPr="006E00AA">
        <w:rPr>
          <w:rFonts w:asciiTheme="minorEastAsia" w:hAnsiTheme="minorEastAsia" w:hint="eastAsia"/>
        </w:rPr>
        <w:t>男孩</w:t>
      </w:r>
      <w:r w:rsidR="0097134A" w:rsidRPr="006E00AA">
        <w:rPr>
          <w:rFonts w:asciiTheme="minorEastAsia" w:hAnsiTheme="minorEastAsia" w:hint="eastAsia"/>
        </w:rPr>
        <w:t>會處於不利的位置</w:t>
      </w:r>
      <w:r w:rsidR="00D70679" w:rsidRPr="006E00AA">
        <w:rPr>
          <w:rFonts w:asciiTheme="minorEastAsia" w:hAnsiTheme="minorEastAsia" w:hint="eastAsia"/>
        </w:rPr>
        <w:t>，因為</w:t>
      </w:r>
      <w:r w:rsidR="008413D0" w:rsidRPr="006E00AA">
        <w:rPr>
          <w:rFonts w:asciiTheme="minorEastAsia" w:hAnsiTheme="minorEastAsia" w:hint="eastAsia"/>
        </w:rPr>
        <w:t>一般</w:t>
      </w:r>
      <w:r w:rsidR="00D70679" w:rsidRPr="006E00AA">
        <w:rPr>
          <w:rFonts w:asciiTheme="minorEastAsia" w:hAnsiTheme="minorEastAsia" w:hint="eastAsia"/>
        </w:rPr>
        <w:t>女孩</w:t>
      </w:r>
      <w:r w:rsidR="0097134A" w:rsidRPr="006E00AA">
        <w:rPr>
          <w:rFonts w:asciiTheme="minorEastAsia" w:hAnsiTheme="minorEastAsia" w:hint="eastAsia"/>
        </w:rPr>
        <w:t>青春期的生長表現</w:t>
      </w:r>
      <w:r w:rsidR="008413D0" w:rsidRPr="006E00AA">
        <w:rPr>
          <w:rFonts w:asciiTheme="minorEastAsia" w:hAnsiTheme="minorEastAsia" w:hint="eastAsia"/>
        </w:rPr>
        <w:t>（身高，體重等）</w:t>
      </w:r>
      <w:r w:rsidR="00D70679" w:rsidRPr="006E00AA">
        <w:rPr>
          <w:rFonts w:asciiTheme="minorEastAsia" w:hAnsiTheme="minorEastAsia" w:hint="eastAsia"/>
        </w:rPr>
        <w:t>早於男孩</w:t>
      </w:r>
      <w:r w:rsidR="00C62F86" w:rsidRPr="006E00AA">
        <w:rPr>
          <w:rFonts w:asciiTheme="minorEastAsia" w:hAnsiTheme="minorEastAsia" w:hint="eastAsia"/>
        </w:rPr>
        <w:t>。</w:t>
      </w:r>
      <w:r w:rsidR="00C62F86" w:rsidRPr="001B50B1">
        <w:rPr>
          <w:rFonts w:asciiTheme="majorEastAsia" w:eastAsiaTheme="majorEastAsia" w:hAnsiTheme="majorEastAsia" w:hint="eastAsia"/>
          <w:sz w:val="20"/>
          <w:szCs w:val="20"/>
        </w:rPr>
        <w:t>(</w:t>
      </w:r>
      <w:r w:rsidR="00D70679" w:rsidRPr="001B50B1">
        <w:rPr>
          <w:rFonts w:asciiTheme="majorEastAsia" w:eastAsiaTheme="majorEastAsia" w:hAnsiTheme="majorEastAsia" w:hint="eastAsia"/>
          <w:sz w:val="20"/>
          <w:szCs w:val="20"/>
        </w:rPr>
        <w:t>見</w:t>
      </w:r>
      <w:r w:rsidR="00D70679" w:rsidRPr="0092676C">
        <w:rPr>
          <w:rFonts w:eastAsiaTheme="majorEastAsia"/>
          <w:sz w:val="20"/>
          <w:szCs w:val="20"/>
        </w:rPr>
        <w:t>A</w:t>
      </w:r>
      <w:r w:rsidR="00D70679" w:rsidRPr="0092676C">
        <w:rPr>
          <w:rFonts w:eastAsia="DengXian"/>
          <w:kern w:val="2"/>
          <w:sz w:val="20"/>
          <w:szCs w:val="20"/>
        </w:rPr>
        <w:t>shraf Soliman</w:t>
      </w:r>
      <w:r w:rsidR="00D70679" w:rsidRPr="0092676C">
        <w:rPr>
          <w:rFonts w:eastAsia="DengXian"/>
          <w:kern w:val="2"/>
          <w:sz w:val="20"/>
          <w:szCs w:val="20"/>
        </w:rPr>
        <w:t>，</w:t>
      </w:r>
      <w:r w:rsidR="00D70679" w:rsidRPr="0092676C">
        <w:rPr>
          <w:rFonts w:eastAsia="DengXian"/>
          <w:kern w:val="2"/>
          <w:sz w:val="20"/>
          <w:szCs w:val="20"/>
        </w:rPr>
        <w:t>Vincenzo De Sanctis</w:t>
      </w:r>
      <w:r w:rsidR="00D70679" w:rsidRPr="0092676C">
        <w:rPr>
          <w:rFonts w:eastAsia="DengXian"/>
          <w:kern w:val="2"/>
          <w:sz w:val="20"/>
          <w:szCs w:val="20"/>
        </w:rPr>
        <w:t>，</w:t>
      </w:r>
      <w:r w:rsidR="00D70679" w:rsidRPr="0092676C">
        <w:rPr>
          <w:rFonts w:eastAsia="DengXian"/>
          <w:kern w:val="2"/>
          <w:sz w:val="20"/>
          <w:szCs w:val="20"/>
        </w:rPr>
        <w:t>Rania Elalaily</w:t>
      </w:r>
      <w:r w:rsidR="00D70679" w:rsidRPr="0092676C">
        <w:rPr>
          <w:rFonts w:eastAsia="DengXian"/>
          <w:kern w:val="2"/>
          <w:sz w:val="20"/>
          <w:szCs w:val="20"/>
        </w:rPr>
        <w:t>和</w:t>
      </w:r>
      <w:r w:rsidR="00D70679" w:rsidRPr="0092676C">
        <w:rPr>
          <w:rFonts w:eastAsia="DengXian"/>
          <w:kern w:val="2"/>
          <w:sz w:val="20"/>
          <w:szCs w:val="20"/>
        </w:rPr>
        <w:t>Said Bedair</w:t>
      </w:r>
      <w:r w:rsidR="00D70679" w:rsidRPr="0092676C">
        <w:rPr>
          <w:rFonts w:eastAsia="DengXian"/>
          <w:kern w:val="2"/>
          <w:sz w:val="20"/>
          <w:szCs w:val="20"/>
        </w:rPr>
        <w:t>，</w:t>
      </w:r>
      <w:r w:rsidR="00D70679" w:rsidRPr="0092676C">
        <w:rPr>
          <w:rFonts w:eastAsia="DengXian"/>
          <w:kern w:val="2"/>
          <w:sz w:val="20"/>
          <w:szCs w:val="20"/>
        </w:rPr>
        <w:t>“</w:t>
      </w:r>
      <w:r w:rsidR="008413D0" w:rsidRPr="0092676C">
        <w:rPr>
          <w:rFonts w:eastAsia="DengXian"/>
          <w:kern w:val="2"/>
          <w:sz w:val="20"/>
          <w:szCs w:val="20"/>
        </w:rPr>
        <w:t xml:space="preserve">Advances in pubertal growth and factors influencing it: Can we increase pubertal growth?' </w:t>
      </w:r>
      <w:r w:rsidR="008413D0" w:rsidRPr="0092676C">
        <w:rPr>
          <w:rFonts w:eastAsia="DengXian"/>
          <w:kern w:val="2"/>
          <w:sz w:val="20"/>
          <w:szCs w:val="20"/>
          <w:lang w:eastAsia="zh-CN"/>
        </w:rPr>
        <w:t>(2014) 18 Indian Journal of Endocrinology and Metabolism S53)</w:t>
      </w:r>
      <w:r w:rsidR="00C62F86" w:rsidRPr="0092676C">
        <w:rPr>
          <w:kern w:val="2"/>
          <w:sz w:val="20"/>
          <w:szCs w:val="20"/>
        </w:rPr>
        <w:t>）</w:t>
      </w:r>
    </w:p>
    <w:p w:rsidR="008D5A9E" w:rsidRPr="00C800C1" w:rsidRDefault="008D5A9E" w:rsidP="008D5A9E">
      <w:pPr>
        <w:spacing w:line="360" w:lineRule="auto"/>
        <w:jc w:val="both"/>
        <w:rPr>
          <w:rFonts w:ascii="Garamond" w:eastAsia="DengXian" w:hAnsi="Garamond" w:cstheme="minorBidi"/>
          <w:b/>
          <w:i/>
          <w:kern w:val="2"/>
        </w:rPr>
      </w:pPr>
    </w:p>
    <w:p w:rsidR="00770687" w:rsidRPr="00D17B95" w:rsidRDefault="00C65904" w:rsidP="00C800C1">
      <w:pPr>
        <w:pStyle w:val="a3"/>
        <w:pBdr>
          <w:top w:val="dashSmallGap" w:sz="4" w:space="1" w:color="auto"/>
          <w:left w:val="dashSmallGap" w:sz="4" w:space="4" w:color="auto"/>
          <w:bottom w:val="dashSmallGap" w:sz="4" w:space="1" w:color="auto"/>
          <w:right w:val="dashSmallGap" w:sz="4" w:space="4" w:color="auto"/>
        </w:pBdr>
        <w:spacing w:line="360" w:lineRule="auto"/>
        <w:ind w:leftChars="0" w:left="360"/>
        <w:jc w:val="both"/>
        <w:rPr>
          <w:rFonts w:asciiTheme="minorEastAsia" w:hAnsiTheme="minorEastAsia"/>
          <w:b/>
          <w:szCs w:val="24"/>
        </w:rPr>
      </w:pPr>
      <w:r>
        <w:rPr>
          <w:rFonts w:asciiTheme="minorEastAsia" w:hAnsiTheme="minorEastAsia" w:hint="eastAsia"/>
          <w:b/>
          <w:szCs w:val="24"/>
        </w:rPr>
        <w:t>現實世界的理想安排是</w:t>
      </w:r>
      <w:r w:rsidR="00C62F86" w:rsidRPr="00D17B95">
        <w:rPr>
          <w:rFonts w:asciiTheme="minorEastAsia" w:hAnsiTheme="minorEastAsia" w:hint="eastAsia"/>
          <w:b/>
          <w:szCs w:val="24"/>
        </w:rPr>
        <w:t>－</w:t>
      </w:r>
      <w:r w:rsidR="00770687" w:rsidRPr="00D17B95">
        <w:rPr>
          <w:rFonts w:asciiTheme="minorEastAsia" w:hAnsiTheme="minorEastAsia" w:hint="eastAsia"/>
          <w:b/>
          <w:szCs w:val="24"/>
        </w:rPr>
        <w:t>基於非性別的</w:t>
      </w:r>
      <w:r w:rsidR="00CA6E29" w:rsidRPr="00D17B95">
        <w:rPr>
          <w:rFonts w:asciiTheme="minorEastAsia" w:hAnsiTheme="minorEastAsia" w:hint="eastAsia"/>
          <w:b/>
          <w:szCs w:val="24"/>
        </w:rPr>
        <w:t>制</w:t>
      </w:r>
      <w:r w:rsidR="00770687" w:rsidRPr="00D17B95">
        <w:rPr>
          <w:rFonts w:asciiTheme="minorEastAsia" w:hAnsiTheme="minorEastAsia" w:hint="eastAsia"/>
          <w:b/>
          <w:szCs w:val="24"/>
        </w:rPr>
        <w:t>度（平等待遇）</w:t>
      </w:r>
      <w:r w:rsidR="00C62F86" w:rsidRPr="00D17B95">
        <w:rPr>
          <w:rFonts w:asciiTheme="minorEastAsia" w:hAnsiTheme="minorEastAsia" w:hint="eastAsia"/>
          <w:b/>
          <w:szCs w:val="24"/>
        </w:rPr>
        <w:t>，</w:t>
      </w:r>
      <w:r w:rsidR="00770687" w:rsidRPr="00D17B95">
        <w:rPr>
          <w:rFonts w:asciiTheme="minorEastAsia" w:hAnsiTheme="minorEastAsia" w:hint="eastAsia"/>
          <w:b/>
          <w:szCs w:val="24"/>
        </w:rPr>
        <w:t>讓女孩和男孩至少在分配</w:t>
      </w:r>
      <w:r w:rsidR="00CA6E29" w:rsidRPr="00D17B95">
        <w:rPr>
          <w:rFonts w:asciiTheme="minorEastAsia" w:hAnsiTheme="minorEastAsia" w:hint="eastAsia"/>
          <w:b/>
          <w:szCs w:val="24"/>
        </w:rPr>
        <w:t>學校</w:t>
      </w:r>
      <w:r w:rsidR="00770687" w:rsidRPr="00D17B95">
        <w:rPr>
          <w:rFonts w:asciiTheme="minorEastAsia" w:hAnsiTheme="minorEastAsia" w:hint="eastAsia"/>
          <w:b/>
          <w:szCs w:val="24"/>
        </w:rPr>
        <w:t>階段在同一起跑線上（平等的機會）進行競爭</w:t>
      </w:r>
      <w:r w:rsidR="00C62F86" w:rsidRPr="00D17B95">
        <w:rPr>
          <w:rFonts w:asciiTheme="minorEastAsia" w:hAnsiTheme="minorEastAsia" w:hint="eastAsia"/>
          <w:b/>
          <w:szCs w:val="24"/>
        </w:rPr>
        <w:t>；</w:t>
      </w:r>
      <w:r w:rsidR="00770687" w:rsidRPr="00D17B95">
        <w:rPr>
          <w:rFonts w:asciiTheme="minorEastAsia" w:hAnsiTheme="minorEastAsia"/>
          <w:b/>
          <w:szCs w:val="24"/>
        </w:rPr>
        <w:t xml:space="preserve"> </w:t>
      </w:r>
      <w:r w:rsidR="00770687" w:rsidRPr="00D17B95">
        <w:rPr>
          <w:rFonts w:asciiTheme="minorEastAsia" w:hAnsiTheme="minorEastAsia" w:hint="eastAsia"/>
          <w:b/>
          <w:szCs w:val="24"/>
        </w:rPr>
        <w:t>政府應加大力度消除「青春期前的男孩智力較女孩低」的定型</w:t>
      </w:r>
      <w:r w:rsidR="00C62F86" w:rsidRPr="00D17B95">
        <w:rPr>
          <w:rFonts w:asciiTheme="minorEastAsia" w:hAnsiTheme="minorEastAsia" w:hint="eastAsia"/>
          <w:b/>
          <w:szCs w:val="24"/>
        </w:rPr>
        <w:t>。</w:t>
      </w:r>
    </w:p>
    <w:p w:rsidR="008133F4" w:rsidRPr="00C65904" w:rsidRDefault="008133F4" w:rsidP="00C800C1">
      <w:pPr>
        <w:pStyle w:val="a3"/>
        <w:spacing w:line="360" w:lineRule="auto"/>
        <w:ind w:leftChars="0" w:left="360"/>
        <w:jc w:val="both"/>
        <w:rPr>
          <w:rFonts w:ascii="Book Antiqua" w:eastAsia="DengXian" w:hAnsi="Book Antiqua"/>
          <w:b/>
          <w:i/>
          <w:sz w:val="22"/>
        </w:rPr>
      </w:pPr>
    </w:p>
    <w:p w:rsidR="00770687" w:rsidRPr="00C800C1" w:rsidRDefault="00770687" w:rsidP="00C800C1">
      <w:pPr>
        <w:pStyle w:val="a3"/>
        <w:spacing w:line="360" w:lineRule="auto"/>
        <w:ind w:leftChars="0" w:left="360"/>
        <w:jc w:val="both"/>
        <w:rPr>
          <w:rFonts w:ascii="Book Antiqua" w:hAnsi="Book Antiqua"/>
          <w:b/>
          <w:sz w:val="22"/>
          <w:lang w:eastAsia="zh-HK"/>
        </w:rPr>
      </w:pPr>
      <w:r w:rsidRPr="00C800C1">
        <w:rPr>
          <w:rFonts w:ascii="Book Antiqua" w:eastAsia="DengXian" w:hAnsi="Book Antiqua" w:hint="eastAsia"/>
          <w:b/>
          <w:i/>
          <w:sz w:val="22"/>
          <w:lang w:eastAsia="zh-CN"/>
        </w:rPr>
        <w:t>部分基於</w:t>
      </w:r>
      <w:r w:rsidRPr="00C800C1">
        <w:rPr>
          <w:rFonts w:ascii="Book Antiqua" w:eastAsia="DengXian" w:hAnsi="Book Antiqua"/>
          <w:b/>
          <w:sz w:val="22"/>
          <w:lang w:eastAsia="zh-CN"/>
        </w:rPr>
        <w:t>Equal Opportunity Commission v Director of Education</w:t>
      </w:r>
      <w:r w:rsidRPr="00C800C1">
        <w:rPr>
          <w:rFonts w:ascii="Book Antiqua" w:eastAsia="DengXian" w:hAnsi="Book Antiqua"/>
          <w:b/>
          <w:i/>
          <w:sz w:val="22"/>
          <w:lang w:eastAsia="zh-CN"/>
        </w:rPr>
        <w:t xml:space="preserve"> [2001] 2 HKLRD 690</w:t>
      </w:r>
    </w:p>
    <w:p w:rsidR="00770687" w:rsidRPr="00C800C1" w:rsidRDefault="00770687" w:rsidP="00C800C1">
      <w:pPr>
        <w:spacing w:line="360" w:lineRule="auto"/>
        <w:rPr>
          <w:rFonts w:ascii="Garamond" w:eastAsia="DengXian" w:hAnsi="Garamond" w:cstheme="minorBidi"/>
          <w:b/>
          <w:kern w:val="2"/>
          <w:sz w:val="22"/>
          <w:szCs w:val="22"/>
          <w:lang w:eastAsia="zh-CN"/>
        </w:rPr>
      </w:pPr>
    </w:p>
    <w:p w:rsidR="00672C5F" w:rsidRPr="00C800C1" w:rsidRDefault="003C7DE2" w:rsidP="00C800C1">
      <w:pPr>
        <w:pStyle w:val="a3"/>
        <w:spacing w:line="360" w:lineRule="auto"/>
        <w:ind w:leftChars="0" w:left="360"/>
        <w:jc w:val="both"/>
        <w:rPr>
          <w:rFonts w:ascii="Garamond" w:hAnsi="Garamond"/>
          <w:b/>
          <w:szCs w:val="24"/>
          <w:lang w:eastAsia="zh-HK"/>
        </w:rPr>
      </w:pPr>
      <w:r>
        <w:rPr>
          <w:rFonts w:ascii="Garamond" w:hAnsi="Garamond"/>
          <w:b/>
          <w:noProof/>
          <w:szCs w:val="24"/>
        </w:rPr>
        <w:lastRenderedPageBreak/>
        <w:pict>
          <v:rect id="Rectangle 9" o:spid="_x0000_s1029" style="position:absolute;left:0;text-align:left;margin-left:-2.9pt;margin-top:4.45pt;width:417pt;height:112.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" fillcolor="#e2efd9 [665]">
            <v:textbox>
              <w:txbxContent>
                <w:p w:rsidR="00A775B5" w:rsidRPr="00EE56CA" w:rsidRDefault="008F1664" w:rsidP="00EE56CA">
                  <w:pPr>
                    <w:spacing w:line="360" w:lineRule="auto"/>
                    <w:rPr>
                      <w:rFonts w:asciiTheme="minorEastAsia" w:hAnsiTheme="minorEastAsia"/>
                    </w:rPr>
                  </w:pPr>
                  <w:r w:rsidRPr="00EE56CA">
                    <w:rPr>
                      <w:rFonts w:asciiTheme="minorEastAsia" w:hAnsiTheme="minorEastAsia" w:hint="eastAsia"/>
                    </w:rPr>
                    <w:t>（</w:t>
                  </w:r>
                  <w:r w:rsidRPr="00EE56CA">
                    <w:rPr>
                      <w:rFonts w:asciiTheme="minorEastAsia" w:hAnsiTheme="minorEastAsia"/>
                    </w:rPr>
                    <w:t>b</w:t>
                  </w:r>
                  <w:r w:rsidRPr="00EE56CA">
                    <w:rPr>
                      <w:rFonts w:asciiTheme="minorEastAsia" w:hAnsiTheme="minorEastAsia" w:hint="eastAsia"/>
                    </w:rPr>
                    <w:t>）城市A的刑法禁止男性或女性間的同性戀行為，因為</w:t>
                  </w:r>
                  <w:r w:rsidR="002C2EFC" w:rsidRPr="00EE56CA">
                    <w:rPr>
                      <w:rFonts w:asciiTheme="minorEastAsia" w:hAnsiTheme="minorEastAsia" w:hint="eastAsia"/>
                    </w:rPr>
                    <w:t>政府</w:t>
                  </w:r>
                  <w:r w:rsidRPr="00EE56CA">
                    <w:rPr>
                      <w:rFonts w:asciiTheme="minorEastAsia" w:hAnsiTheme="minorEastAsia" w:hint="eastAsia"/>
                    </w:rPr>
                    <w:t>相信同性戀者都是戀童癖，因此應受到嚴懲。</w:t>
                  </w:r>
                  <w:r w:rsidR="00C62F86" w:rsidRPr="00EE56CA">
                    <w:rPr>
                      <w:rFonts w:asciiTheme="minorEastAsia" w:hAnsiTheme="minorEastAsia" w:hint="eastAsia"/>
                    </w:rPr>
                    <w:t>但</w:t>
                  </w:r>
                  <w:r w:rsidR="002C2EFC" w:rsidRPr="00EE56CA">
                    <w:rPr>
                      <w:rFonts w:asciiTheme="minorEastAsia" w:hAnsiTheme="minorEastAsia" w:hint="eastAsia"/>
                    </w:rPr>
                    <w:t>男女之間的異性戀行為在任何情況下都</w:t>
                  </w:r>
                  <w:r w:rsidRPr="00EE56CA">
                    <w:rPr>
                      <w:rFonts w:asciiTheme="minorEastAsia" w:hAnsiTheme="minorEastAsia" w:hint="eastAsia"/>
                    </w:rPr>
                    <w:t>不被禁止，即使是非自願</w:t>
                  </w:r>
                  <w:r w:rsidR="00CA6E29" w:rsidRPr="00EE56CA">
                    <w:rPr>
                      <w:rFonts w:asciiTheme="minorEastAsia" w:hAnsiTheme="minorEastAsia" w:hint="eastAsia"/>
                    </w:rPr>
                    <w:t>的</w:t>
                  </w:r>
                  <w:r w:rsidRPr="00EE56CA">
                    <w:rPr>
                      <w:rFonts w:asciiTheme="minorEastAsia" w:hAnsiTheme="minorEastAsia" w:hint="eastAsia"/>
                    </w:rPr>
                    <w:t>。因為他們相信女性都應該順從男性，並且會一直同意男性所作出的性冒犯之行為。</w:t>
                  </w:r>
                </w:p>
              </w:txbxContent>
            </v:textbox>
          </v:rect>
        </w:pict>
      </w:r>
    </w:p>
    <w:p w:rsidR="00531955" w:rsidRPr="00C800C1" w:rsidRDefault="00531955" w:rsidP="00C800C1">
      <w:pPr>
        <w:pStyle w:val="a3"/>
        <w:spacing w:line="360" w:lineRule="auto"/>
        <w:ind w:leftChars="0" w:left="360"/>
        <w:jc w:val="both"/>
        <w:rPr>
          <w:rFonts w:ascii="Garamond" w:hAnsi="Garamond"/>
          <w:b/>
          <w:szCs w:val="24"/>
          <w:lang w:eastAsia="zh-HK"/>
        </w:rPr>
      </w:pPr>
    </w:p>
    <w:p w:rsidR="00531955" w:rsidRPr="00C800C1" w:rsidRDefault="00531955" w:rsidP="00C800C1">
      <w:pPr>
        <w:pStyle w:val="a3"/>
        <w:spacing w:line="360" w:lineRule="auto"/>
        <w:ind w:leftChars="0" w:left="360"/>
        <w:jc w:val="both"/>
        <w:rPr>
          <w:rFonts w:ascii="Garamond" w:hAnsi="Garamond"/>
          <w:b/>
          <w:szCs w:val="24"/>
          <w:lang w:eastAsia="zh-HK"/>
        </w:rPr>
      </w:pPr>
    </w:p>
    <w:p w:rsidR="00531955" w:rsidRDefault="00531955" w:rsidP="00EE56CA">
      <w:pPr>
        <w:spacing w:line="360" w:lineRule="auto"/>
        <w:jc w:val="both"/>
        <w:rPr>
          <w:rFonts w:ascii="Garamond" w:hAnsi="Garamond" w:cstheme="minorBidi"/>
          <w:b/>
          <w:kern w:val="2"/>
          <w:lang w:eastAsia="zh-HK"/>
        </w:rPr>
      </w:pPr>
    </w:p>
    <w:p w:rsidR="00EE56CA" w:rsidRPr="00EE56CA" w:rsidRDefault="00EE56CA" w:rsidP="00EE56CA">
      <w:pPr>
        <w:spacing w:line="360" w:lineRule="auto"/>
        <w:jc w:val="both"/>
        <w:rPr>
          <w:rFonts w:ascii="Garamond" w:hAnsi="Garamond"/>
          <w:b/>
          <w:lang w:eastAsia="zh-HK"/>
        </w:rPr>
      </w:pPr>
    </w:p>
    <w:p w:rsidR="00604141" w:rsidRPr="00C800C1" w:rsidRDefault="00CA6E29" w:rsidP="001B50B1">
      <w:pPr>
        <w:spacing w:line="360" w:lineRule="auto"/>
        <w:jc w:val="both"/>
        <w:rPr>
          <w:rFonts w:ascii="Garamond" w:hAnsi="Garamond"/>
          <w:lang w:eastAsia="zh-HK"/>
        </w:rPr>
      </w:pPr>
      <w:r w:rsidRPr="006E00AA">
        <w:rPr>
          <w:rFonts w:asciiTheme="minorEastAsia" w:hAnsiTheme="minorEastAsia" w:hint="eastAsia"/>
        </w:rPr>
        <w:t>（解說：</w:t>
      </w:r>
      <w:r w:rsidR="006F32E8" w:rsidRPr="006E00AA">
        <w:rPr>
          <w:rFonts w:asciiTheme="minorEastAsia" w:hAnsiTheme="minorEastAsia" w:hint="eastAsia"/>
        </w:rPr>
        <w:t>基於性取向而</w:t>
      </w:r>
      <w:r w:rsidR="008F1664" w:rsidRPr="006E00AA">
        <w:rPr>
          <w:rFonts w:asciiTheme="minorEastAsia" w:hAnsiTheme="minorEastAsia" w:hint="eastAsia"/>
        </w:rPr>
        <w:t>直接歧視同性戀</w:t>
      </w:r>
      <w:r w:rsidR="006F32E8" w:rsidRPr="006E00AA">
        <w:rPr>
          <w:rFonts w:asciiTheme="minorEastAsia" w:hAnsiTheme="minorEastAsia" w:hint="eastAsia"/>
        </w:rPr>
        <w:t>人士</w:t>
      </w:r>
      <w:r w:rsidR="00F057BF" w:rsidRPr="006E00AA">
        <w:rPr>
          <w:rFonts w:asciiTheme="minorEastAsia" w:hAnsiTheme="minorEastAsia" w:hint="eastAsia"/>
        </w:rPr>
        <w:t>）</w:t>
      </w:r>
    </w:p>
    <w:p w:rsidR="006F32E8" w:rsidRPr="00C800C1" w:rsidRDefault="006F2D30" w:rsidP="00C800C1">
      <w:pPr>
        <w:pStyle w:val="a3"/>
        <w:spacing w:line="360" w:lineRule="auto"/>
        <w:ind w:leftChars="0" w:left="0"/>
        <w:jc w:val="both"/>
        <w:rPr>
          <w:rFonts w:ascii="Garamond" w:hAnsi="Garamond"/>
          <w:szCs w:val="24"/>
          <w:lang w:eastAsia="zh-HK"/>
        </w:rPr>
      </w:pPr>
      <w:r w:rsidRPr="00C800C1">
        <w:rPr>
          <w:rFonts w:ascii="Garamond" w:hAnsi="Garamond" w:hint="eastAsia"/>
          <w:szCs w:val="24"/>
          <w:lang w:eastAsia="zh-HK"/>
        </w:rPr>
        <w:t>歧視男</w:t>
      </w:r>
      <w:r w:rsidR="006F32E8" w:rsidRPr="00C800C1">
        <w:rPr>
          <w:rFonts w:ascii="Garamond" w:hAnsi="Garamond" w:hint="eastAsia"/>
          <w:szCs w:val="24"/>
          <w:lang w:eastAsia="zh-HK"/>
        </w:rPr>
        <w:t>同性戀</w:t>
      </w:r>
      <w:r w:rsidRPr="00C800C1">
        <w:rPr>
          <w:rFonts w:ascii="Garamond" w:hAnsi="Garamond" w:hint="eastAsia"/>
          <w:szCs w:val="24"/>
          <w:lang w:eastAsia="zh-HK"/>
        </w:rPr>
        <w:t>及女同性戀</w:t>
      </w:r>
      <w:r w:rsidR="006F32E8" w:rsidRPr="00C800C1">
        <w:rPr>
          <w:rFonts w:ascii="Garamond" w:hAnsi="Garamond" w:hint="eastAsia"/>
          <w:szCs w:val="24"/>
          <w:lang w:eastAsia="zh-HK"/>
        </w:rPr>
        <w:t>和異性戀女性的</w:t>
      </w:r>
      <w:r w:rsidR="006F32E8" w:rsidRPr="00C800C1">
        <w:rPr>
          <w:rFonts w:ascii="Garamond" w:hAnsi="Garamond" w:hint="eastAsia"/>
          <w:szCs w:val="24"/>
        </w:rPr>
        <w:t>定型</w:t>
      </w:r>
      <w:r w:rsidR="006F32E8" w:rsidRPr="00C800C1">
        <w:rPr>
          <w:rFonts w:ascii="Garamond" w:hAnsi="Garamond" w:hint="eastAsia"/>
          <w:szCs w:val="24"/>
          <w:lang w:eastAsia="zh-HK"/>
        </w:rPr>
        <w:t>。</w:t>
      </w:r>
    </w:p>
    <w:p w:rsidR="006F32E8" w:rsidRPr="00C800C1" w:rsidRDefault="006F32E8" w:rsidP="00C800C1">
      <w:pPr>
        <w:pStyle w:val="a3"/>
        <w:spacing w:line="360" w:lineRule="auto"/>
        <w:ind w:leftChars="0" w:left="360"/>
        <w:jc w:val="both"/>
        <w:rPr>
          <w:rFonts w:ascii="Garamond" w:hAnsi="Garamond"/>
          <w:b/>
          <w:szCs w:val="24"/>
          <w:lang w:eastAsia="zh-HK"/>
        </w:rPr>
      </w:pPr>
    </w:p>
    <w:p w:rsidR="006F2D30" w:rsidRPr="00C800C1" w:rsidRDefault="00C65904" w:rsidP="00C800C1">
      <w:pPr>
        <w:pStyle w:val="a3"/>
        <w:pBdr>
          <w:top w:val="dashSmallGap" w:sz="4" w:space="1" w:color="auto"/>
          <w:left w:val="dashSmallGap" w:sz="4" w:space="4" w:color="auto"/>
          <w:bottom w:val="dashSmallGap" w:sz="4" w:space="1" w:color="auto"/>
          <w:right w:val="dashSmallGap" w:sz="4" w:space="4" w:color="auto"/>
        </w:pBdr>
        <w:spacing w:line="360" w:lineRule="auto"/>
        <w:ind w:leftChars="0" w:left="360"/>
        <w:jc w:val="both"/>
        <w:rPr>
          <w:b/>
          <w:szCs w:val="24"/>
        </w:rPr>
      </w:pPr>
      <w:r>
        <w:rPr>
          <w:rFonts w:asciiTheme="minorEastAsia" w:hAnsiTheme="minorEastAsia" w:hint="eastAsia"/>
          <w:b/>
          <w:szCs w:val="24"/>
        </w:rPr>
        <w:t>在現實世界，理想的安排是</w:t>
      </w:r>
      <w:r w:rsidR="00CE38C5" w:rsidRPr="00C800C1">
        <w:rPr>
          <w:rFonts w:asciiTheme="minorEastAsia" w:hAnsiTheme="minorEastAsia"/>
          <w:b/>
          <w:szCs w:val="24"/>
        </w:rPr>
        <w:t xml:space="preserve"> </w:t>
      </w:r>
      <w:r w:rsidR="00CE38C5" w:rsidRPr="00C800C1">
        <w:rPr>
          <w:rFonts w:asciiTheme="minorEastAsia" w:hAnsiTheme="minorEastAsia" w:hint="eastAsia"/>
          <w:b/>
          <w:szCs w:val="24"/>
        </w:rPr>
        <w:t>—</w:t>
      </w:r>
      <w:r w:rsidR="00147CAD" w:rsidRPr="00C800C1">
        <w:rPr>
          <w:rFonts w:asciiTheme="minorEastAsia" w:hAnsiTheme="minorEastAsia"/>
          <w:b/>
          <w:szCs w:val="24"/>
        </w:rPr>
        <w:t xml:space="preserve"> </w:t>
      </w:r>
      <w:r w:rsidR="00CA6E29" w:rsidRPr="00C800C1">
        <w:rPr>
          <w:rFonts w:asciiTheme="minorEastAsia" w:hAnsiTheme="minorEastAsia" w:hint="eastAsia"/>
          <w:b/>
          <w:szCs w:val="24"/>
        </w:rPr>
        <w:t>將涉及同性及異性性罪行的年齡準則看齊</w:t>
      </w:r>
      <w:r w:rsidR="00147CAD" w:rsidRPr="00C800C1">
        <w:rPr>
          <w:rFonts w:asciiTheme="minorEastAsia" w:hAnsiTheme="minorEastAsia" w:hint="eastAsia"/>
          <w:b/>
          <w:szCs w:val="24"/>
        </w:rPr>
        <w:t>；</w:t>
      </w:r>
      <w:r w:rsidR="006F2D30" w:rsidRPr="00C800C1">
        <w:rPr>
          <w:rFonts w:asciiTheme="minorEastAsia" w:hAnsiTheme="minorEastAsia" w:hint="eastAsia"/>
          <w:b/>
          <w:szCs w:val="24"/>
        </w:rPr>
        <w:t>懲罰非自願性行為的罪犯</w:t>
      </w:r>
      <w:r w:rsidR="00D17B95">
        <w:rPr>
          <w:rFonts w:asciiTheme="minorEastAsia" w:hAnsiTheme="minorEastAsia" w:hint="eastAsia"/>
          <w:b/>
          <w:szCs w:val="24"/>
        </w:rPr>
        <w:t>；</w:t>
      </w:r>
      <w:r w:rsidR="006F2D30" w:rsidRPr="00C800C1">
        <w:rPr>
          <w:rFonts w:asciiTheme="minorEastAsia" w:hAnsiTheme="minorEastAsia" w:hint="eastAsia"/>
          <w:b/>
          <w:szCs w:val="24"/>
        </w:rPr>
        <w:t>政府通過公</w:t>
      </w:r>
      <w:r w:rsidR="00CA6E29" w:rsidRPr="00C800C1">
        <w:rPr>
          <w:rFonts w:asciiTheme="minorEastAsia" w:hAnsiTheme="minorEastAsia" w:hint="eastAsia"/>
          <w:b/>
          <w:szCs w:val="24"/>
        </w:rPr>
        <w:t>眾</w:t>
      </w:r>
      <w:r w:rsidR="006F2D30" w:rsidRPr="00C800C1">
        <w:rPr>
          <w:rFonts w:asciiTheme="minorEastAsia" w:hAnsiTheme="minorEastAsia" w:hint="eastAsia"/>
          <w:b/>
          <w:szCs w:val="24"/>
        </w:rPr>
        <w:t>教育等方式消除對同性戀和女性的陳舊觀念。</w:t>
      </w:r>
    </w:p>
    <w:p w:rsidR="00604141" w:rsidRPr="00C800C1" w:rsidRDefault="00604141" w:rsidP="00C800C1">
      <w:pPr>
        <w:spacing w:line="360" w:lineRule="auto"/>
        <w:rPr>
          <w:rFonts w:ascii="Garamond" w:hAnsi="Garamond" w:cstheme="minorBidi"/>
          <w:b/>
          <w:kern w:val="2"/>
          <w:lang w:eastAsia="zh-HK"/>
        </w:rPr>
      </w:pPr>
    </w:p>
    <w:p w:rsidR="00CE38C5" w:rsidRPr="00C800C1" w:rsidRDefault="003C7DE2" w:rsidP="00C800C1">
      <w:pPr>
        <w:spacing w:line="360" w:lineRule="auto"/>
        <w:rPr>
          <w:rFonts w:ascii="Garamond" w:hAnsi="Garamond" w:cstheme="minorBidi"/>
          <w:b/>
          <w:kern w:val="2"/>
          <w:lang w:eastAsia="zh-HK"/>
        </w:rPr>
      </w:pPr>
      <w:r>
        <w:rPr>
          <w:rFonts w:ascii="Garamond" w:hAnsi="Garamond"/>
          <w:b/>
          <w:noProof/>
        </w:rPr>
        <w:pict>
          <v:rect id="Rectangle 10" o:spid="_x0000_s1030" style="position:absolute;margin-left:1.05pt;margin-top:6.2pt;width:420pt;height:126.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" fillcolor="#e2efd9 [665]">
            <v:textbox>
              <w:txbxContent>
                <w:p w:rsidR="00CE38C5" w:rsidRPr="00EE56CA" w:rsidRDefault="00CE38C5" w:rsidP="00EE56CA">
                  <w:pPr>
                    <w:pStyle w:val="a3"/>
                    <w:numPr>
                      <w:ilvl w:val="0"/>
                      <w:numId w:val="11"/>
                    </w:numPr>
                    <w:spacing w:line="360" w:lineRule="auto"/>
                    <w:ind w:leftChars="0"/>
                    <w:jc w:val="both"/>
                    <w:rPr>
                      <w:rFonts w:asciiTheme="minorEastAsia" w:hAnsiTheme="minorEastAsia"/>
                      <w:szCs w:val="24"/>
                    </w:rPr>
                  </w:pPr>
                  <w:r w:rsidRPr="00EE56CA">
                    <w:rPr>
                      <w:rFonts w:asciiTheme="minorEastAsia" w:hAnsiTheme="minorEastAsia" w:hint="eastAsia"/>
                      <w:szCs w:val="24"/>
                    </w:rPr>
                    <w:t>城市A的政府計劃在屋苑內設立精神健康綜合社區中心。一位區議員豎起一條印有「反對設立精神疾病中心</w:t>
                  </w:r>
                  <w:r w:rsidR="00CA6E29" w:rsidRPr="00EE56CA">
                    <w:rPr>
                      <w:rFonts w:asciiTheme="minorEastAsia" w:hAnsiTheme="minorEastAsia" w:hint="eastAsia"/>
                      <w:szCs w:val="24"/>
                    </w:rPr>
                    <w:t>！</w:t>
                  </w:r>
                  <w:r w:rsidRPr="00EE56CA">
                    <w:rPr>
                      <w:rFonts w:asciiTheme="minorEastAsia" w:hAnsiTheme="minorEastAsia" w:hint="eastAsia"/>
                      <w:szCs w:val="24"/>
                    </w:rPr>
                    <w:t>離開我們的社區！」、「強烈抗議政府漠視居民安全！」、「精神疾病中心嚇倒居民！」等字眼的橫額。綜合社區中心最終在指定地點成立。</w:t>
                  </w:r>
                </w:p>
              </w:txbxContent>
            </v:textbox>
          </v:rect>
        </w:pict>
      </w:r>
    </w:p>
    <w:p w:rsidR="008133F4" w:rsidRPr="00C800C1" w:rsidRDefault="008133F4" w:rsidP="00C800C1">
      <w:pPr>
        <w:spacing w:line="360" w:lineRule="auto"/>
        <w:rPr>
          <w:rFonts w:ascii="Garamond" w:hAnsi="Garamond" w:cstheme="minorBidi"/>
          <w:b/>
          <w:kern w:val="2"/>
          <w:lang w:eastAsia="zh-HK"/>
        </w:rPr>
      </w:pPr>
    </w:p>
    <w:p w:rsidR="008133F4" w:rsidRPr="00C800C1" w:rsidRDefault="008133F4" w:rsidP="00C800C1">
      <w:pPr>
        <w:spacing w:line="360" w:lineRule="auto"/>
        <w:rPr>
          <w:rFonts w:ascii="Garamond" w:hAnsi="Garamond" w:cstheme="minorBidi"/>
          <w:b/>
          <w:kern w:val="2"/>
          <w:lang w:eastAsia="zh-HK"/>
        </w:rPr>
      </w:pPr>
    </w:p>
    <w:p w:rsidR="006E75EB" w:rsidRPr="00C800C1" w:rsidRDefault="006E75EB" w:rsidP="00C800C1">
      <w:pPr>
        <w:pStyle w:val="a3"/>
        <w:spacing w:line="360" w:lineRule="auto"/>
        <w:ind w:leftChars="0" w:left="360"/>
        <w:jc w:val="both"/>
        <w:rPr>
          <w:rFonts w:ascii="Garamond" w:hAnsi="Garamond"/>
          <w:b/>
          <w:szCs w:val="24"/>
          <w:lang w:eastAsia="zh-HK"/>
        </w:rPr>
      </w:pPr>
    </w:p>
    <w:p w:rsidR="00EE56CA" w:rsidRDefault="00EE56CA" w:rsidP="00C800C1">
      <w:pPr>
        <w:spacing w:line="360" w:lineRule="auto"/>
        <w:jc w:val="both"/>
        <w:rPr>
          <w:rFonts w:asciiTheme="majorEastAsia" w:eastAsiaTheme="majorEastAsia" w:hAnsiTheme="majorEastAsia"/>
        </w:rPr>
      </w:pPr>
    </w:p>
    <w:p w:rsidR="00CE38C5" w:rsidRPr="006E00AA" w:rsidRDefault="00CA6E29" w:rsidP="00C800C1">
      <w:pPr>
        <w:spacing w:line="360" w:lineRule="auto"/>
        <w:jc w:val="both"/>
        <w:rPr>
          <w:rFonts w:asciiTheme="minorEastAsia" w:hAnsiTheme="minorEastAsia"/>
        </w:rPr>
      </w:pPr>
      <w:r w:rsidRPr="006E00AA">
        <w:rPr>
          <w:rFonts w:asciiTheme="minorEastAsia" w:hAnsiTheme="minorEastAsia" w:hint="eastAsia"/>
        </w:rPr>
        <w:t>（解說：</w:t>
      </w:r>
      <w:r w:rsidR="00CE38C5" w:rsidRPr="006E00AA">
        <w:rPr>
          <w:rFonts w:asciiTheme="minorEastAsia" w:hAnsiTheme="minorEastAsia" w:hint="eastAsia"/>
        </w:rPr>
        <w:t>沒有</w:t>
      </w:r>
      <w:r w:rsidRPr="006E00AA">
        <w:rPr>
          <w:rFonts w:asciiTheme="minorEastAsia" w:hAnsiTheme="minorEastAsia" w:hint="eastAsia"/>
        </w:rPr>
        <w:t>構成</w:t>
      </w:r>
      <w:r w:rsidR="00CE38C5" w:rsidRPr="006E00AA">
        <w:rPr>
          <w:rFonts w:asciiTheme="minorEastAsia" w:hAnsiTheme="minorEastAsia" w:hint="eastAsia"/>
        </w:rPr>
        <w:t>直接或</w:t>
      </w:r>
      <w:r w:rsidRPr="006E00AA">
        <w:rPr>
          <w:rFonts w:asciiTheme="minorEastAsia" w:hAnsiTheme="minorEastAsia" w:hint="eastAsia"/>
        </w:rPr>
        <w:t>間</w:t>
      </w:r>
      <w:r w:rsidR="00CE38C5" w:rsidRPr="006E00AA">
        <w:rPr>
          <w:rFonts w:asciiTheme="minorEastAsia" w:hAnsiTheme="minorEastAsia" w:hint="eastAsia"/>
        </w:rPr>
        <w:t>接歧視</w:t>
      </w:r>
      <w:r w:rsidRPr="006E00AA">
        <w:rPr>
          <w:rFonts w:asciiTheme="minorEastAsia" w:hAnsiTheme="minorEastAsia" w:hint="eastAsia"/>
        </w:rPr>
        <w:t>，因為沒有發生</w:t>
      </w:r>
      <w:r w:rsidR="00F057BF" w:rsidRPr="006E00AA">
        <w:rPr>
          <w:rFonts w:asciiTheme="minorEastAsia" w:hAnsiTheme="minorEastAsia" w:hint="eastAsia"/>
        </w:rPr>
        <w:t>)</w:t>
      </w:r>
    </w:p>
    <w:p w:rsidR="00CE38C5" w:rsidRPr="00C800C1" w:rsidRDefault="00CE38C5" w:rsidP="00C800C1">
      <w:pPr>
        <w:spacing w:line="360" w:lineRule="auto"/>
        <w:jc w:val="both"/>
        <w:rPr>
          <w:rFonts w:ascii="Book Antiqua" w:hAnsi="Book Antiqua"/>
        </w:rPr>
      </w:pPr>
    </w:p>
    <w:p w:rsidR="00604141" w:rsidRPr="00C800C1" w:rsidRDefault="00CA6E29" w:rsidP="001B50B1">
      <w:pPr>
        <w:spacing w:line="360" w:lineRule="auto"/>
        <w:ind w:leftChars="177" w:left="425"/>
        <w:jc w:val="both"/>
        <w:rPr>
          <w:rFonts w:ascii="Garamond" w:hAnsi="Garamond"/>
          <w:b/>
          <w:i/>
          <w:lang w:eastAsia="zh-HK"/>
        </w:rPr>
      </w:pPr>
      <w:r w:rsidRPr="00C800C1">
        <w:rPr>
          <w:rFonts w:ascii="Book Antiqua" w:hAnsi="Book Antiqua" w:hint="eastAsia"/>
        </w:rPr>
        <w:t>但是出現了激起仇恨的</w:t>
      </w:r>
      <w:r w:rsidR="00CE38C5" w:rsidRPr="00C800C1">
        <w:rPr>
          <w:rFonts w:ascii="Book Antiqua" w:hAnsi="Book Antiqua" w:hint="eastAsia"/>
        </w:rPr>
        <w:t>言論，嚴</w:t>
      </w:r>
      <w:r w:rsidR="00CE38C5" w:rsidRPr="00C800C1">
        <w:rPr>
          <w:rFonts w:asciiTheme="majorEastAsia" w:eastAsiaTheme="majorEastAsia" w:hAnsiTheme="majorEastAsia" w:hint="eastAsia"/>
        </w:rPr>
        <w:t>重蔑視和嘲笑精神殘疾者及病患者</w:t>
      </w:r>
      <w:r w:rsidRPr="00C800C1">
        <w:rPr>
          <w:rFonts w:asciiTheme="majorEastAsia" w:eastAsiaTheme="majorEastAsia" w:hAnsiTheme="majorEastAsia" w:hint="eastAsia"/>
        </w:rPr>
        <w:t>。</w:t>
      </w:r>
      <w:r w:rsidR="00CE38C5" w:rsidRPr="00C800C1">
        <w:rPr>
          <w:rFonts w:asciiTheme="majorEastAsia" w:eastAsiaTheme="majorEastAsia" w:hAnsiTheme="majorEastAsia" w:hint="eastAsia"/>
        </w:rPr>
        <w:t>因為這些人士說這些人應該遠離</w:t>
      </w:r>
      <w:r w:rsidRPr="00C800C1">
        <w:rPr>
          <w:rFonts w:asciiTheme="majorEastAsia" w:eastAsiaTheme="majorEastAsia" w:hAnsiTheme="majorEastAsia" w:hint="eastAsia"/>
        </w:rPr>
        <w:t>主要</w:t>
      </w:r>
      <w:r w:rsidR="00CE38C5" w:rsidRPr="00C800C1">
        <w:rPr>
          <w:rFonts w:asciiTheme="majorEastAsia" w:eastAsiaTheme="majorEastAsia" w:hAnsiTheme="majorEastAsia" w:hint="eastAsia"/>
        </w:rPr>
        <w:t>社區，有效地標記這些人是必須避開的危險</w:t>
      </w:r>
      <w:r w:rsidRPr="00C800C1">
        <w:rPr>
          <w:rFonts w:asciiTheme="majorEastAsia" w:eastAsiaTheme="majorEastAsia" w:hAnsiTheme="majorEastAsia" w:hint="eastAsia"/>
        </w:rPr>
        <w:t>屬群</w:t>
      </w:r>
      <w:r w:rsidR="00CE38C5" w:rsidRPr="00C800C1">
        <w:rPr>
          <w:rFonts w:asciiTheme="majorEastAsia" w:eastAsiaTheme="majorEastAsia" w:hAnsiTheme="majorEastAsia" w:hint="eastAsia"/>
        </w:rPr>
        <w:t>。</w:t>
      </w:r>
    </w:p>
    <w:p w:rsidR="00F057BF" w:rsidRPr="00C800C1" w:rsidRDefault="00CE38C5" w:rsidP="001B50B1">
      <w:pPr>
        <w:pStyle w:val="a3"/>
        <w:pBdr>
          <w:top w:val="dashSmallGap" w:sz="4" w:space="1" w:color="auto"/>
          <w:left w:val="dashSmallGap" w:sz="4" w:space="4" w:color="auto"/>
          <w:bottom w:val="dashSmallGap" w:sz="4" w:space="1" w:color="auto"/>
          <w:right w:val="dashSmallGap" w:sz="4" w:space="0" w:color="auto"/>
        </w:pBdr>
        <w:tabs>
          <w:tab w:val="right" w:pos="8306"/>
        </w:tabs>
        <w:spacing w:line="360" w:lineRule="auto"/>
        <w:ind w:leftChars="0" w:left="360"/>
        <w:jc w:val="both"/>
        <w:rPr>
          <w:rFonts w:eastAsia="DengXian"/>
          <w:b/>
          <w:szCs w:val="24"/>
        </w:rPr>
      </w:pPr>
      <w:r w:rsidRPr="00D17B95">
        <w:rPr>
          <w:rFonts w:asciiTheme="minorEastAsia" w:hAnsiTheme="minorEastAsia" w:hint="eastAsia"/>
          <w:b/>
          <w:szCs w:val="24"/>
        </w:rPr>
        <w:t>解決方案 — 政府應努力消除對精神病患者的定型。</w:t>
      </w:r>
    </w:p>
    <w:p w:rsidR="000E053A" w:rsidRPr="00C800C1" w:rsidRDefault="000E053A" w:rsidP="00C800C1">
      <w:pPr>
        <w:pStyle w:val="a3"/>
        <w:spacing w:line="360" w:lineRule="auto"/>
        <w:ind w:leftChars="0" w:left="360"/>
        <w:jc w:val="both"/>
        <w:rPr>
          <w:rFonts w:ascii="Garamond" w:eastAsia="DengXian" w:hAnsi="Garamond"/>
          <w:b/>
          <w:i/>
          <w:szCs w:val="24"/>
        </w:rPr>
      </w:pPr>
    </w:p>
    <w:p w:rsidR="00F41F0C" w:rsidRPr="00C800C1" w:rsidRDefault="007C23DD" w:rsidP="00C800C1">
      <w:pPr>
        <w:pStyle w:val="a3"/>
        <w:spacing w:line="360" w:lineRule="auto"/>
        <w:ind w:leftChars="0" w:left="360"/>
        <w:jc w:val="both"/>
        <w:rPr>
          <w:rFonts w:ascii="Book Antiqua" w:eastAsia="DengXian" w:hAnsi="Book Antiqua"/>
          <w:b/>
          <w:i/>
          <w:szCs w:val="24"/>
        </w:rPr>
      </w:pPr>
      <w:r w:rsidRPr="00C800C1">
        <w:rPr>
          <w:rFonts w:ascii="Book Antiqua" w:eastAsia="DengXian" w:hAnsi="Book Antiqua" w:hint="eastAsia"/>
          <w:b/>
          <w:i/>
          <w:szCs w:val="24"/>
        </w:rPr>
        <w:t>基於</w:t>
      </w:r>
      <w:r w:rsidR="00D8289B" w:rsidRPr="00C800C1">
        <w:rPr>
          <w:rFonts w:ascii="Book Antiqua" w:eastAsia="DengXian" w:hAnsi="Book Antiqua" w:hint="eastAsia"/>
          <w:b/>
          <w:i/>
          <w:szCs w:val="24"/>
        </w:rPr>
        <w:t xml:space="preserve">Tung Lai Lam </w:t>
      </w:r>
      <w:r w:rsidR="00D8289B" w:rsidRPr="00C800C1">
        <w:rPr>
          <w:rFonts w:ascii="Book Antiqua" w:eastAsia="DengXian" w:hAnsi="Book Antiqua" w:hint="eastAsia"/>
          <w:b/>
          <w:i/>
          <w:szCs w:val="24"/>
        </w:rPr>
        <w:t>對</w:t>
      </w:r>
      <w:r w:rsidR="00D8289B" w:rsidRPr="00C800C1">
        <w:rPr>
          <w:rFonts w:ascii="Book Antiqua" w:eastAsia="DengXian" w:hAnsi="Book Antiqua" w:hint="eastAsia"/>
          <w:b/>
          <w:i/>
          <w:szCs w:val="24"/>
        </w:rPr>
        <w:t xml:space="preserve"> </w:t>
      </w:r>
      <w:r w:rsidR="00D8289B" w:rsidRPr="00C800C1">
        <w:rPr>
          <w:rFonts w:ascii="Book Antiqua" w:eastAsia="DengXian" w:hAnsi="Book Antiqua" w:hint="eastAsia"/>
          <w:b/>
          <w:i/>
          <w:szCs w:val="24"/>
        </w:rPr>
        <w:t>梁健文</w:t>
      </w:r>
      <w:r w:rsidR="00D8289B" w:rsidRPr="00C800C1">
        <w:rPr>
          <w:rFonts w:ascii="Book Antiqua" w:eastAsia="DengXian" w:hAnsi="Book Antiqua" w:hint="eastAsia"/>
          <w:b/>
          <w:i/>
          <w:szCs w:val="24"/>
        </w:rPr>
        <w:t xml:space="preserve"> (DCEO 1/2011, 19 April 2013)</w:t>
      </w:r>
    </w:p>
    <w:p w:rsidR="00531955" w:rsidRPr="00C800C1" w:rsidRDefault="003C7DE2" w:rsidP="00C800C1">
      <w:pPr>
        <w:spacing w:line="360" w:lineRule="auto"/>
        <w:jc w:val="both"/>
        <w:rPr>
          <w:rFonts w:ascii="Garamond" w:hAnsi="Garamond"/>
          <w:b/>
          <w:lang w:eastAsia="zh-HK"/>
        </w:rPr>
      </w:pPr>
      <w:r>
        <w:rPr>
          <w:rFonts w:ascii="Garamond" w:hAnsi="Garamond"/>
          <w:b/>
          <w:noProof/>
        </w:rPr>
        <w:lastRenderedPageBreak/>
        <w:pict>
          <v:rect id="Rectangle 11" o:spid="_x0000_s1031" style="position:absolute;left:0;text-align:left;margin-left:2pt;margin-top:2.4pt;width:410.25pt;height:5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" fillcolor="#e2efd9 [665]">
            <v:textbox>
              <w:txbxContent>
                <w:p w:rsidR="00CE38C5" w:rsidRPr="00AC098A" w:rsidRDefault="00F057BF" w:rsidP="00CE38C5">
                  <w:pPr>
                    <w:rPr>
                      <w:rFonts w:asciiTheme="minorEastAsia" w:hAnsiTheme="minorEastAsia"/>
                    </w:rPr>
                  </w:pPr>
                  <w:r w:rsidRPr="00AC098A">
                    <w:rPr>
                      <w:rFonts w:asciiTheme="minorEastAsia" w:hAnsiTheme="minorEastAsia" w:cstheme="minorBidi"/>
                      <w:b/>
                      <w:kern w:val="2"/>
                    </w:rPr>
                    <w:t xml:space="preserve">(d) </w:t>
                  </w:r>
                  <w:r w:rsidR="00CE38C5" w:rsidRPr="00AC098A">
                    <w:rPr>
                      <w:rFonts w:asciiTheme="minorEastAsia" w:hAnsiTheme="minorEastAsia" w:hint="eastAsia"/>
                    </w:rPr>
                    <w:t>城市</w:t>
                  </w:r>
                  <w:r w:rsidR="00CE38C5" w:rsidRPr="00AC098A">
                    <w:rPr>
                      <w:rFonts w:asciiTheme="minorEastAsia" w:hAnsiTheme="minorEastAsia"/>
                    </w:rPr>
                    <w:t>A</w:t>
                  </w:r>
                  <w:r w:rsidR="00CE38C5" w:rsidRPr="00AC098A">
                    <w:rPr>
                      <w:rFonts w:asciiTheme="minorEastAsia" w:hAnsiTheme="minorEastAsia" w:hint="eastAsia"/>
                    </w:rPr>
                    <w:t>的</w:t>
                  </w:r>
                  <w:r w:rsidR="00560349" w:rsidRPr="00AC098A">
                    <w:rPr>
                      <w:rFonts w:asciiTheme="minorEastAsia" w:hAnsiTheme="minorEastAsia" w:hint="eastAsia"/>
                    </w:rPr>
                    <w:t>政府決定非本地居民</w:t>
                  </w:r>
                  <w:r w:rsidR="00CE38C5" w:rsidRPr="00AC098A">
                    <w:rPr>
                      <w:rFonts w:asciiTheme="minorEastAsia" w:hAnsiTheme="minorEastAsia" w:hint="eastAsia"/>
                    </w:rPr>
                    <w:t>的孕婦在公立醫院分娩時</w:t>
                  </w:r>
                  <w:r w:rsidR="00CA6E29" w:rsidRPr="00AC098A">
                    <w:rPr>
                      <w:rFonts w:asciiTheme="minorEastAsia" w:hAnsiTheme="minorEastAsia" w:hint="eastAsia"/>
                    </w:rPr>
                    <w:t>需</w:t>
                  </w:r>
                  <w:r w:rsidR="00CE38C5" w:rsidRPr="00AC098A">
                    <w:rPr>
                      <w:rFonts w:asciiTheme="minorEastAsia" w:hAnsiTheme="minorEastAsia" w:hint="eastAsia"/>
                    </w:rPr>
                    <w:t>支付</w:t>
                  </w:r>
                  <w:r w:rsidR="00CA6E29" w:rsidRPr="00AC098A">
                    <w:rPr>
                      <w:rFonts w:asciiTheme="minorEastAsia" w:hAnsiTheme="minorEastAsia" w:hint="eastAsia"/>
                    </w:rPr>
                    <w:t>較</w:t>
                  </w:r>
                  <w:r w:rsidR="00CE38C5" w:rsidRPr="00AC098A">
                    <w:rPr>
                      <w:rFonts w:asciiTheme="minorEastAsia" w:hAnsiTheme="minorEastAsia" w:hint="eastAsia"/>
                    </w:rPr>
                    <w:t>高</w:t>
                  </w:r>
                  <w:r w:rsidR="00560349" w:rsidRPr="00AC098A">
                    <w:rPr>
                      <w:rFonts w:asciiTheme="minorEastAsia" w:hAnsiTheme="minorEastAsia" w:hint="eastAsia"/>
                    </w:rPr>
                    <w:t>之</w:t>
                  </w:r>
                  <w:r w:rsidR="00CE38C5" w:rsidRPr="00AC098A">
                    <w:rPr>
                      <w:rFonts w:asciiTheme="minorEastAsia" w:hAnsiTheme="minorEastAsia" w:hint="eastAsia"/>
                    </w:rPr>
                    <w:t>費用。</w:t>
                  </w:r>
                </w:p>
                <w:p w:rsidR="00A775B5" w:rsidRPr="00560349" w:rsidRDefault="00A775B5"/>
              </w:txbxContent>
            </v:textbox>
          </v:rect>
        </w:pict>
      </w:r>
    </w:p>
    <w:p w:rsidR="00531955" w:rsidRPr="00C800C1" w:rsidRDefault="00531955" w:rsidP="00C800C1">
      <w:pPr>
        <w:spacing w:line="360" w:lineRule="auto"/>
        <w:jc w:val="both"/>
        <w:rPr>
          <w:rFonts w:ascii="Garamond" w:hAnsi="Garamond"/>
          <w:b/>
          <w:lang w:eastAsia="zh-HK"/>
        </w:rPr>
      </w:pPr>
    </w:p>
    <w:p w:rsidR="00EE56CA" w:rsidRDefault="00EE56CA" w:rsidP="00C800C1">
      <w:pPr>
        <w:spacing w:line="360" w:lineRule="auto"/>
        <w:jc w:val="both"/>
        <w:rPr>
          <w:rFonts w:ascii="Garamond" w:hAnsi="Garamond"/>
          <w:b/>
          <w:lang w:eastAsia="zh-HK"/>
        </w:rPr>
      </w:pPr>
    </w:p>
    <w:p w:rsidR="001C615C" w:rsidRDefault="00CA6E29" w:rsidP="001B50B1">
      <w:pPr>
        <w:spacing w:line="360" w:lineRule="auto"/>
        <w:jc w:val="both"/>
        <w:rPr>
          <w:rFonts w:asciiTheme="minorEastAsia" w:hAnsiTheme="minorEastAsia"/>
        </w:rPr>
      </w:pPr>
      <w:r w:rsidRPr="00C800C1">
        <w:rPr>
          <w:rFonts w:asciiTheme="minorEastAsia" w:hAnsiTheme="minorEastAsia" w:hint="eastAsia"/>
        </w:rPr>
        <w:t>（解說：沒有構成歧視。</w:t>
      </w:r>
      <w:r w:rsidR="00C65904">
        <w:rPr>
          <w:rFonts w:asciiTheme="minorEastAsia" w:hAnsiTheme="minorEastAsia" w:hint="eastAsia"/>
        </w:rPr>
        <w:t>首先，</w:t>
      </w:r>
      <w:r w:rsidR="00560349" w:rsidRPr="00C800C1">
        <w:rPr>
          <w:rFonts w:asciiTheme="minorEastAsia" w:hAnsiTheme="minorEastAsia" w:hint="eastAsia"/>
        </w:rPr>
        <w:t>公共資源的</w:t>
      </w:r>
      <w:r w:rsidRPr="00C800C1">
        <w:rPr>
          <w:rFonts w:asciiTheme="minorEastAsia" w:hAnsiTheme="minorEastAsia" w:hint="eastAsia"/>
        </w:rPr>
        <w:t>是有限制的</w:t>
      </w:r>
      <w:r w:rsidR="00C65904">
        <w:rPr>
          <w:rFonts w:asciiTheme="minorEastAsia" w:hAnsiTheme="minorEastAsia" w:hint="eastAsia"/>
        </w:rPr>
        <w:t>。第二，</w:t>
      </w:r>
      <w:r w:rsidR="00560349" w:rsidRPr="00C800C1">
        <w:rPr>
          <w:rFonts w:asciiTheme="minorEastAsia" w:hAnsiTheme="minorEastAsia" w:hint="eastAsia"/>
        </w:rPr>
        <w:t>「居民</w:t>
      </w:r>
      <w:r w:rsidRPr="00C800C1">
        <w:rPr>
          <w:rFonts w:asciiTheme="minorEastAsia" w:hAnsiTheme="minorEastAsia" w:hint="eastAsia"/>
        </w:rPr>
        <w:t>身份</w:t>
      </w:r>
      <w:r w:rsidR="00560349" w:rsidRPr="00C800C1">
        <w:rPr>
          <w:rFonts w:asciiTheme="minorEastAsia" w:hAnsiTheme="minorEastAsia" w:hint="eastAsia"/>
        </w:rPr>
        <w:t>」並不能與種族、性別、性傾向等固有的歧視內容相比</w:t>
      </w:r>
      <w:r w:rsidR="00C65904">
        <w:rPr>
          <w:rFonts w:asciiTheme="minorEastAsia" w:hAnsiTheme="minorEastAsia" w:hint="eastAsia"/>
        </w:rPr>
        <w:t>。</w:t>
      </w:r>
      <w:r w:rsidR="00EE56CA">
        <w:rPr>
          <w:rFonts w:asciiTheme="minorEastAsia" w:hAnsiTheme="minorEastAsia"/>
        </w:rPr>
        <w:t>）</w:t>
      </w:r>
    </w:p>
    <w:p w:rsidR="001B50B1" w:rsidRPr="00C800C1" w:rsidRDefault="001B50B1" w:rsidP="001B50B1">
      <w:pPr>
        <w:spacing w:line="360" w:lineRule="auto"/>
        <w:jc w:val="both"/>
        <w:rPr>
          <w:rFonts w:ascii="Garamond" w:hAnsi="Garamond"/>
        </w:rPr>
      </w:pPr>
    </w:p>
    <w:p w:rsidR="00F057BF" w:rsidRDefault="003C7DE2" w:rsidP="00EE56CA">
      <w:pPr>
        <w:spacing w:line="360" w:lineRule="auto"/>
        <w:jc w:val="both"/>
        <w:rPr>
          <w:rFonts w:ascii="Book Antiqua" w:hAnsi="Book Antiqua"/>
          <w:lang w:eastAsia="zh-HK"/>
        </w:rPr>
      </w:pPr>
      <w:r>
        <w:rPr>
          <w:rFonts w:ascii="Book Antiqua" w:hAnsi="Book Antiqua"/>
          <w:noProof/>
        </w:rPr>
        <w:pict>
          <v:rect id="Rectangle 6" o:spid="_x0000_s1032" style="position:absolute;left:0;text-align:left;margin-left:-.75pt;margin-top:0;width:416.25pt;height:27.7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" fillcolor="#bdd6ee [1300]">
            <v:textbox>
              <w:txbxContent>
                <w:p w:rsidR="00A775B5" w:rsidRPr="00D17B95" w:rsidRDefault="007C23DD" w:rsidP="00D17B95">
                  <w:pPr>
                    <w:jc w:val="both"/>
                    <w:rPr>
                      <w:rFonts w:asciiTheme="minorEastAsia" w:hAnsiTheme="minorEastAsia"/>
                      <w:b/>
                    </w:rPr>
                  </w:pPr>
                  <w:r w:rsidRPr="00D17B95">
                    <w:rPr>
                      <w:rFonts w:asciiTheme="minorEastAsia" w:hAnsiTheme="minorEastAsia" w:hint="eastAsia"/>
                      <w:b/>
                    </w:rPr>
                    <w:t>案件研讀</w:t>
                  </w:r>
                  <w:r w:rsidR="00A775B5" w:rsidRPr="00D17B95">
                    <w:rPr>
                      <w:rFonts w:asciiTheme="minorEastAsia" w:hAnsiTheme="minorEastAsia"/>
                      <w:b/>
                    </w:rPr>
                    <w:t xml:space="preserve"> </w:t>
                  </w:r>
                  <w:r w:rsidR="00C62F86" w:rsidRPr="00D17B95">
                    <w:rPr>
                      <w:rFonts w:asciiTheme="minorEastAsia" w:hAnsiTheme="minorEastAsia" w:hint="eastAsia"/>
                      <w:b/>
                    </w:rPr>
                    <w:t>：</w:t>
                  </w:r>
                  <w:r w:rsidRPr="00D17B95">
                    <w:rPr>
                      <w:rFonts w:asciiTheme="minorEastAsia" w:hAnsiTheme="minorEastAsia" w:hint="eastAsia"/>
                      <w:b/>
                    </w:rPr>
                    <w:t>美國科羅拉多州同性婚姻的結婚蛋糕</w:t>
                  </w:r>
                </w:p>
              </w:txbxContent>
            </v:textbox>
          </v:rect>
        </w:pict>
      </w:r>
    </w:p>
    <w:p w:rsidR="00560349" w:rsidRPr="00D17B95" w:rsidRDefault="00C709AB" w:rsidP="00C800C1">
      <w:pPr>
        <w:spacing w:line="360" w:lineRule="auto"/>
        <w:jc w:val="both"/>
        <w:rPr>
          <w:rFonts w:asciiTheme="minorHAnsi" w:hAnsiTheme="minorHAnsi"/>
          <w:b/>
        </w:rPr>
      </w:pPr>
      <w:r w:rsidRPr="00C800C1">
        <w:rPr>
          <w:rFonts w:asciiTheme="minorHAnsi" w:hAnsiTheme="minorHAnsi"/>
          <w:b/>
          <w:noProof/>
        </w:rPr>
        <w:drawing>
          <wp:anchor distT="0" distB="0" distL="114300" distR="114300" simplePos="0" relativeHeight="251640320" behindDoc="1" locked="0" layoutInCell="1" allowOverlap="1">
            <wp:simplePos x="0" y="0"/>
            <wp:positionH relativeFrom="column">
              <wp:posOffset>4524375</wp:posOffset>
            </wp:positionH>
            <wp:positionV relativeFrom="paragraph">
              <wp:posOffset>1057275</wp:posOffset>
            </wp:positionV>
            <wp:extent cx="1038225" cy="1114425"/>
            <wp:effectExtent l="19050" t="0" r="9525" b="0"/>
            <wp:wrapTight wrapText="bothSides">
              <wp:wrapPolygon edited="0">
                <wp:start x="-396" y="0"/>
                <wp:lineTo x="-396" y="21415"/>
                <wp:lineTo x="21798" y="21415"/>
                <wp:lineTo x="21798" y="0"/>
                <wp:lineTo x="-396" y="0"/>
              </wp:wrapPolygon>
            </wp:wrapTight>
            <wp:docPr id="7" name="圖片 6" descr="GC001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001183.png"/>
                    <pic:cNvPicPr/>
                  </pic:nvPicPr>
                  <pic:blipFill>
                    <a:blip r:embed="rId15" cstate="print"/>
                    <a:stretch>
                      <a:fillRect/>
                    </a:stretch>
                  </pic:blipFill>
                  <pic:spPr>
                    <a:xfrm>
                      <a:off x="0" y="0"/>
                      <a:ext cx="1038225" cy="1114425"/>
                    </a:xfrm>
                    <a:prstGeom prst="rect">
                      <a:avLst/>
                    </a:prstGeom>
                  </pic:spPr>
                </pic:pic>
              </a:graphicData>
            </a:graphic>
          </wp:anchor>
        </w:drawing>
      </w:r>
      <w:r w:rsidR="001F4DAC" w:rsidRPr="00C800C1">
        <w:rPr>
          <w:rFonts w:asciiTheme="minorHAnsi" w:hAnsiTheme="minorHAnsi"/>
          <w:b/>
          <w:noProof/>
        </w:rPr>
        <w:drawing>
          <wp:anchor distT="0" distB="0" distL="114300" distR="114300" simplePos="0" relativeHeight="251637248" behindDoc="0" locked="0" layoutInCell="1" allowOverlap="1">
            <wp:simplePos x="0" y="0"/>
            <wp:positionH relativeFrom="column">
              <wp:posOffset>19050</wp:posOffset>
            </wp:positionH>
            <wp:positionV relativeFrom="paragraph">
              <wp:posOffset>66675</wp:posOffset>
            </wp:positionV>
            <wp:extent cx="1047750" cy="1419225"/>
            <wp:effectExtent l="19050" t="0" r="0" b="0"/>
            <wp:wrapSquare wrapText="bothSides"/>
            <wp:docPr id="23" name="圖片 5" descr="FOOD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127.png"/>
                    <pic:cNvPicPr/>
                  </pic:nvPicPr>
                  <pic:blipFill>
                    <a:blip r:embed="rId16" cstate="print"/>
                    <a:stretch>
                      <a:fillRect/>
                    </a:stretch>
                  </pic:blipFill>
                  <pic:spPr>
                    <a:xfrm>
                      <a:off x="0" y="0"/>
                      <a:ext cx="1047750" cy="1419225"/>
                    </a:xfrm>
                    <a:prstGeom prst="rect">
                      <a:avLst/>
                    </a:prstGeom>
                  </pic:spPr>
                </pic:pic>
              </a:graphicData>
            </a:graphic>
          </wp:anchor>
        </w:drawing>
      </w:r>
    </w:p>
    <w:p w:rsidR="00560349" w:rsidRPr="00C800C1" w:rsidRDefault="00560349" w:rsidP="00C800C1">
      <w:pPr>
        <w:spacing w:line="360" w:lineRule="auto"/>
        <w:jc w:val="both"/>
        <w:rPr>
          <w:rFonts w:asciiTheme="minorHAnsi" w:hAnsiTheme="minorHAnsi"/>
        </w:rPr>
      </w:pPr>
      <w:r w:rsidRPr="00C800C1">
        <w:rPr>
          <w:rFonts w:asciiTheme="minorHAnsi" w:hAnsiTheme="minorHAnsi" w:hint="eastAsia"/>
        </w:rPr>
        <w:t>大衛</w:t>
      </w:r>
      <w:r w:rsidR="00C62F86" w:rsidRPr="00C800C1">
        <w:rPr>
          <w:rFonts w:asciiTheme="minorHAnsi" w:hAnsiTheme="minorHAnsi" w:hint="eastAsia"/>
        </w:rPr>
        <w:t>‧</w:t>
      </w:r>
      <w:r w:rsidRPr="00C800C1">
        <w:rPr>
          <w:rFonts w:asciiTheme="minorHAnsi" w:hAnsiTheme="minorHAnsi" w:hint="eastAsia"/>
        </w:rPr>
        <w:t>穆林斯（</w:t>
      </w:r>
      <w:r w:rsidRPr="00C800C1">
        <w:rPr>
          <w:rFonts w:asciiTheme="minorHAnsi" w:hAnsiTheme="minorHAnsi" w:cstheme="minorHAnsi"/>
        </w:rPr>
        <w:t>David Mullins</w:t>
      </w:r>
      <w:r w:rsidRPr="00C800C1">
        <w:rPr>
          <w:rFonts w:asciiTheme="minorHAnsi" w:hAnsiTheme="minorHAnsi" w:hint="eastAsia"/>
        </w:rPr>
        <w:t>）和查理</w:t>
      </w:r>
      <w:r w:rsidR="00C62F86" w:rsidRPr="00C800C1">
        <w:rPr>
          <w:rFonts w:asciiTheme="minorHAnsi" w:hAnsiTheme="minorHAnsi" w:hint="eastAsia"/>
        </w:rPr>
        <w:t>‧</w:t>
      </w:r>
      <w:r w:rsidRPr="00C800C1">
        <w:rPr>
          <w:rFonts w:asciiTheme="minorHAnsi" w:hAnsiTheme="minorHAnsi" w:hint="eastAsia"/>
        </w:rPr>
        <w:t>克雷格（</w:t>
      </w:r>
      <w:r w:rsidRPr="00C800C1">
        <w:rPr>
          <w:rFonts w:asciiTheme="minorHAnsi" w:hAnsiTheme="minorHAnsi" w:hint="eastAsia"/>
        </w:rPr>
        <w:t>Charlie Craig</w:t>
      </w:r>
      <w:r w:rsidRPr="00C800C1">
        <w:rPr>
          <w:rFonts w:asciiTheme="minorHAnsi" w:hAnsiTheme="minorHAnsi" w:hint="eastAsia"/>
        </w:rPr>
        <w:t>）</w:t>
      </w:r>
      <w:r w:rsidR="00205AAA">
        <w:rPr>
          <w:rFonts w:asciiTheme="minorHAnsi" w:hAnsiTheme="minorHAnsi" w:hint="eastAsia"/>
        </w:rPr>
        <w:t>在</w:t>
      </w:r>
      <w:r w:rsidR="00205AAA">
        <w:rPr>
          <w:rFonts w:asciiTheme="minorHAnsi" w:hAnsiTheme="minorHAnsi" w:hint="eastAsia"/>
        </w:rPr>
        <w:t>2012</w:t>
      </w:r>
      <w:r w:rsidRPr="00C800C1">
        <w:rPr>
          <w:rFonts w:asciiTheme="minorHAnsi" w:hAnsiTheme="minorHAnsi" w:hint="eastAsia"/>
        </w:rPr>
        <w:t>年</w:t>
      </w:r>
      <w:r w:rsidR="00CA6E29" w:rsidRPr="00C800C1">
        <w:rPr>
          <w:rFonts w:asciiTheme="minorHAnsi" w:hAnsiTheme="minorHAnsi" w:hint="eastAsia"/>
        </w:rPr>
        <w:t>光顧</w:t>
      </w:r>
      <w:r w:rsidRPr="00C800C1">
        <w:rPr>
          <w:rFonts w:asciiTheme="minorHAnsi" w:hAnsiTheme="minorHAnsi" w:hint="eastAsia"/>
        </w:rPr>
        <w:t>了</w:t>
      </w:r>
      <w:r w:rsidRPr="00C800C1">
        <w:rPr>
          <w:rFonts w:asciiTheme="minorHAnsi" w:hAnsiTheme="minorHAnsi" w:hint="eastAsia"/>
        </w:rPr>
        <w:t>M</w:t>
      </w:r>
      <w:r w:rsidRPr="00C800C1">
        <w:rPr>
          <w:rFonts w:asciiTheme="minorHAnsi" w:hAnsiTheme="minorHAnsi" w:hint="eastAsia"/>
          <w:lang w:eastAsia="zh-CN"/>
        </w:rPr>
        <w:t xml:space="preserve">asterpiece </w:t>
      </w:r>
      <w:r w:rsidRPr="00C800C1">
        <w:rPr>
          <w:rFonts w:asciiTheme="minorHAnsi" w:hAnsiTheme="minorHAnsi" w:hint="eastAsia"/>
        </w:rPr>
        <w:t>Cakeshop</w:t>
      </w:r>
      <w:r w:rsidRPr="00C800C1">
        <w:rPr>
          <w:rFonts w:asciiTheme="minorHAnsi" w:hAnsiTheme="minorHAnsi" w:hint="eastAsia"/>
        </w:rPr>
        <w:t>，為</w:t>
      </w:r>
      <w:r w:rsidRPr="00C800C1">
        <w:rPr>
          <w:rFonts w:asciiTheme="minorHAnsi" w:hAnsiTheme="minorHAnsi" w:hint="eastAsia"/>
          <w:lang w:eastAsia="zh-CN"/>
        </w:rPr>
        <w:t>他們的</w:t>
      </w:r>
      <w:r w:rsidRPr="00C800C1">
        <w:rPr>
          <w:rFonts w:asciiTheme="minorHAnsi" w:hAnsiTheme="minorHAnsi" w:hint="eastAsia"/>
        </w:rPr>
        <w:t>婚宴訂購了一個蛋糕。蛋糕店老闆傑克</w:t>
      </w:r>
      <w:r w:rsidR="00C62F86" w:rsidRPr="00C800C1">
        <w:rPr>
          <w:rFonts w:asciiTheme="minorHAnsi" w:hAnsiTheme="minorHAnsi" w:hint="eastAsia"/>
        </w:rPr>
        <w:t>‧</w:t>
      </w:r>
      <w:r w:rsidRPr="00C800C1">
        <w:rPr>
          <w:rFonts w:asciiTheme="minorHAnsi" w:hAnsiTheme="minorHAnsi" w:hint="eastAsia"/>
        </w:rPr>
        <w:t>菲利普斯（</w:t>
      </w:r>
      <w:r w:rsidRPr="00C800C1">
        <w:rPr>
          <w:rFonts w:asciiTheme="minorHAnsi" w:hAnsiTheme="minorHAnsi" w:hint="eastAsia"/>
        </w:rPr>
        <w:t>Jack Phillips</w:t>
      </w:r>
      <w:r w:rsidRPr="00C800C1">
        <w:rPr>
          <w:rFonts w:asciiTheme="minorHAnsi" w:hAnsiTheme="minorHAnsi" w:hint="eastAsia"/>
        </w:rPr>
        <w:t>）告訴他們，由於他的宗教信仰，商店拒絕為這對同性夫婦的婚禮製作蛋糕。</w:t>
      </w:r>
    </w:p>
    <w:p w:rsidR="002675C9" w:rsidRPr="00C800C1" w:rsidRDefault="002675C9" w:rsidP="00C800C1">
      <w:pPr>
        <w:spacing w:line="360" w:lineRule="auto"/>
        <w:jc w:val="both"/>
        <w:rPr>
          <w:rFonts w:asciiTheme="minorHAnsi" w:hAnsiTheme="minorHAnsi" w:cs="Arial"/>
          <w:color w:val="222222"/>
          <w:shd w:val="clear" w:color="auto" w:fill="FFFFFF"/>
          <w:lang w:eastAsia="zh-HK"/>
        </w:rPr>
      </w:pPr>
    </w:p>
    <w:p w:rsidR="00560349" w:rsidRDefault="00560349" w:rsidP="00EE56CA">
      <w:pPr>
        <w:spacing w:line="360" w:lineRule="auto"/>
        <w:rPr>
          <w:rFonts w:asciiTheme="minorHAnsi" w:hAnsiTheme="minorHAnsi" w:cs="Arial"/>
          <w:color w:val="222222"/>
          <w:shd w:val="clear" w:color="auto" w:fill="FFFFFF"/>
          <w:lang w:eastAsia="zh-HK"/>
        </w:rPr>
      </w:pPr>
      <w:r w:rsidRPr="00C800C1">
        <w:rPr>
          <w:rFonts w:asciiTheme="minorHAnsi" w:hAnsiTheme="minorHAnsi" w:cs="Arial" w:hint="eastAsia"/>
          <w:color w:val="222222"/>
          <w:shd w:val="clear" w:color="auto" w:fill="FFFFFF"/>
          <w:lang w:eastAsia="zh-HK"/>
        </w:rPr>
        <w:t>科羅拉多州</w:t>
      </w:r>
      <w:r w:rsidR="00CA6E29" w:rsidRPr="00C800C1">
        <w:rPr>
          <w:rFonts w:asciiTheme="minorHAnsi" w:hAnsiTheme="minorHAnsi" w:cs="Arial" w:hint="eastAsia"/>
          <w:color w:val="222222"/>
          <w:shd w:val="clear" w:color="auto" w:fill="FFFFFF"/>
          <w:lang w:eastAsia="zh-HK"/>
        </w:rPr>
        <w:t>素</w:t>
      </w:r>
      <w:r w:rsidRPr="00C800C1">
        <w:rPr>
          <w:rFonts w:asciiTheme="minorHAnsi" w:hAnsiTheme="minorHAnsi" w:cs="Arial" w:hint="eastAsia"/>
          <w:color w:val="222222"/>
          <w:shd w:val="clear" w:color="auto" w:fill="FFFFFF"/>
          <w:lang w:eastAsia="zh-HK"/>
        </w:rPr>
        <w:t>來的州法律禁止</w:t>
      </w:r>
      <w:r w:rsidR="00C62F86" w:rsidRPr="00C800C1">
        <w:rPr>
          <w:rFonts w:asciiTheme="minorHAnsi" w:hAnsiTheme="minorHAnsi" w:cs="Arial" w:hint="eastAsia"/>
          <w:color w:val="222222"/>
          <w:shd w:val="clear" w:color="auto" w:fill="FFFFFF"/>
        </w:rPr>
        <w:t>在</w:t>
      </w:r>
      <w:r w:rsidRPr="00C800C1">
        <w:rPr>
          <w:rFonts w:asciiTheme="minorHAnsi" w:hAnsiTheme="minorHAnsi" w:cs="Arial" w:hint="eastAsia"/>
          <w:color w:val="222222"/>
          <w:shd w:val="clear" w:color="auto" w:fill="FFFFFF"/>
          <w:lang w:eastAsia="zh-HK"/>
        </w:rPr>
        <w:t>公共場所，包括</w:t>
      </w:r>
      <w:r w:rsidRPr="00C800C1">
        <w:rPr>
          <w:rFonts w:asciiTheme="minorHAnsi" w:hAnsiTheme="minorHAnsi" w:cs="Arial" w:hint="eastAsia"/>
          <w:color w:val="222222"/>
          <w:shd w:val="clear" w:color="auto" w:fill="FFFFFF"/>
          <w:lang w:eastAsia="zh-HK"/>
        </w:rPr>
        <w:t>Masterpiece Cakeshop</w:t>
      </w:r>
      <w:r w:rsidRPr="00C800C1">
        <w:rPr>
          <w:rFonts w:asciiTheme="minorHAnsi" w:hAnsiTheme="minorHAnsi" w:cs="Arial" w:hint="eastAsia"/>
          <w:color w:val="222222"/>
          <w:shd w:val="clear" w:color="auto" w:fill="FFFFFF"/>
          <w:lang w:eastAsia="zh-HK"/>
        </w:rPr>
        <w:t>等企業拒絕基於種族</w:t>
      </w:r>
      <w:r w:rsidR="00C62F86" w:rsidRPr="00C800C1">
        <w:rPr>
          <w:rFonts w:asciiTheme="minorHAnsi" w:hAnsiTheme="minorHAnsi" w:cs="Arial" w:hint="eastAsia"/>
          <w:color w:val="222222"/>
          <w:shd w:val="clear" w:color="auto" w:fill="FFFFFF"/>
        </w:rPr>
        <w:t>、</w:t>
      </w:r>
      <w:r w:rsidRPr="00C800C1">
        <w:rPr>
          <w:rFonts w:asciiTheme="minorHAnsi" w:hAnsiTheme="minorHAnsi" w:cs="Arial" w:hint="eastAsia"/>
          <w:color w:val="222222"/>
          <w:shd w:val="clear" w:color="auto" w:fill="FFFFFF"/>
          <w:lang w:eastAsia="zh-HK"/>
        </w:rPr>
        <w:t>性別</w:t>
      </w:r>
      <w:r w:rsidR="00C62F86" w:rsidRPr="00C800C1">
        <w:rPr>
          <w:rFonts w:asciiTheme="minorHAnsi" w:hAnsiTheme="minorHAnsi" w:cs="Arial" w:hint="eastAsia"/>
          <w:color w:val="222222"/>
          <w:shd w:val="clear" w:color="auto" w:fill="FFFFFF"/>
        </w:rPr>
        <w:t>、</w:t>
      </w:r>
      <w:r w:rsidRPr="00C800C1">
        <w:rPr>
          <w:rFonts w:asciiTheme="minorHAnsi" w:hAnsiTheme="minorHAnsi" w:cs="Arial" w:hint="eastAsia"/>
          <w:color w:val="222222"/>
          <w:shd w:val="clear" w:color="auto" w:fill="FFFFFF"/>
          <w:lang w:eastAsia="zh-HK"/>
        </w:rPr>
        <w:t>婚姻狀況或性取向等因素</w:t>
      </w:r>
      <w:r w:rsidR="00AF6264" w:rsidRPr="00C800C1">
        <w:rPr>
          <w:rFonts w:asciiTheme="minorHAnsi" w:hAnsiTheme="minorHAnsi" w:cs="Arial" w:hint="eastAsia"/>
          <w:color w:val="222222"/>
          <w:shd w:val="clear" w:color="auto" w:fill="FFFFFF"/>
          <w:lang w:eastAsia="zh-HK"/>
        </w:rPr>
        <w:t>決定是否提供</w:t>
      </w:r>
      <w:r w:rsidRPr="00C800C1">
        <w:rPr>
          <w:rFonts w:asciiTheme="minorHAnsi" w:hAnsiTheme="minorHAnsi" w:cs="Arial" w:hint="eastAsia"/>
          <w:color w:val="222222"/>
          <w:shd w:val="clear" w:color="auto" w:fill="FFFFFF"/>
          <w:lang w:eastAsia="zh-HK"/>
        </w:rPr>
        <w:t>服務。</w:t>
      </w:r>
    </w:p>
    <w:p w:rsidR="00EE56CA" w:rsidRPr="00C800C1" w:rsidRDefault="00EE56CA" w:rsidP="00EE56CA">
      <w:pPr>
        <w:spacing w:line="360" w:lineRule="auto"/>
        <w:rPr>
          <w:rFonts w:asciiTheme="minorHAnsi" w:hAnsiTheme="minorHAnsi" w:cs="Arial"/>
          <w:color w:val="222222"/>
          <w:shd w:val="clear" w:color="auto" w:fill="FFFFFF"/>
          <w:lang w:eastAsia="zh-HK"/>
        </w:rPr>
      </w:pPr>
    </w:p>
    <w:p w:rsidR="009861D6" w:rsidRDefault="00560349" w:rsidP="00EE56CA">
      <w:pPr>
        <w:spacing w:line="360" w:lineRule="auto"/>
        <w:jc w:val="both"/>
        <w:rPr>
          <w:rFonts w:ascii="Arial Black" w:hAnsi="Arial Black"/>
        </w:rPr>
      </w:pPr>
      <w:r w:rsidRPr="00C800C1">
        <w:rPr>
          <w:rFonts w:ascii="Arial Black" w:hAnsi="Arial Black" w:hint="eastAsia"/>
        </w:rPr>
        <w:t>科羅拉多州在</w:t>
      </w:r>
      <w:r w:rsidRPr="00C800C1">
        <w:rPr>
          <w:rFonts w:asciiTheme="minorEastAsia" w:hAnsiTheme="minorEastAsia"/>
        </w:rPr>
        <w:t>2014</w:t>
      </w:r>
      <w:r w:rsidRPr="00C800C1">
        <w:rPr>
          <w:rFonts w:asciiTheme="minorEastAsia" w:hAnsiTheme="minorEastAsia" w:hint="eastAsia"/>
        </w:rPr>
        <w:t>年</w:t>
      </w:r>
      <w:r w:rsidRPr="00C800C1">
        <w:rPr>
          <w:rFonts w:asciiTheme="minorEastAsia" w:hAnsiTheme="minorEastAsia"/>
        </w:rPr>
        <w:t>10</w:t>
      </w:r>
      <w:r w:rsidRPr="00C800C1">
        <w:rPr>
          <w:rFonts w:asciiTheme="minorEastAsia" w:hAnsiTheme="minorEastAsia" w:hint="eastAsia"/>
        </w:rPr>
        <w:t>月</w:t>
      </w:r>
      <w:r w:rsidRPr="00C800C1">
        <w:rPr>
          <w:rFonts w:asciiTheme="minorEastAsia" w:hAnsiTheme="minorEastAsia"/>
        </w:rPr>
        <w:t>7</w:t>
      </w:r>
      <w:r w:rsidRPr="00C800C1">
        <w:rPr>
          <w:rFonts w:ascii="Arial Black" w:hAnsi="Arial Black" w:hint="eastAsia"/>
        </w:rPr>
        <w:t>日將同性婚姻合法化。</w:t>
      </w:r>
    </w:p>
    <w:p w:rsidR="00EE56CA" w:rsidRPr="00C800C1" w:rsidRDefault="00EE56CA" w:rsidP="00EE56CA">
      <w:pPr>
        <w:spacing w:line="360" w:lineRule="auto"/>
        <w:jc w:val="both"/>
        <w:rPr>
          <w:rFonts w:ascii="Arial Black" w:hAnsi="Arial Black"/>
        </w:rPr>
      </w:pPr>
    </w:p>
    <w:p w:rsidR="009861D6" w:rsidRPr="00984838" w:rsidRDefault="00C65904" w:rsidP="00C800C1">
      <w:pPr>
        <w:pStyle w:val="a3"/>
        <w:numPr>
          <w:ilvl w:val="0"/>
          <w:numId w:val="9"/>
        </w:numPr>
        <w:spacing w:line="360" w:lineRule="auto"/>
        <w:ind w:leftChars="0"/>
        <w:rPr>
          <w:rFonts w:ascii="Arial Black" w:hAnsi="Arial Black"/>
          <w:szCs w:val="24"/>
        </w:rPr>
      </w:pPr>
      <w:r>
        <w:rPr>
          <w:rFonts w:ascii="Book Antiqua" w:hAnsi="Book Antiqua" w:hint="eastAsia"/>
          <w:szCs w:val="24"/>
        </w:rPr>
        <w:t>案件中的顧客與老闆的訴求</w:t>
      </w:r>
      <w:r w:rsidR="00DB4418">
        <w:rPr>
          <w:rFonts w:ascii="Book Antiqua" w:hAnsi="Book Antiqua" w:hint="eastAsia"/>
          <w:szCs w:val="24"/>
        </w:rPr>
        <w:t>是否都有</w:t>
      </w:r>
      <w:r w:rsidR="00DB4418" w:rsidRPr="00C800C1">
        <w:rPr>
          <w:rFonts w:ascii="Book Antiqua" w:hAnsi="Book Antiqua" w:hint="eastAsia"/>
          <w:szCs w:val="24"/>
        </w:rPr>
        <w:t>人權</w:t>
      </w:r>
      <w:r w:rsidR="00DB4418">
        <w:rPr>
          <w:rFonts w:ascii="Book Antiqua" w:hAnsi="Book Antiqua" w:hint="eastAsia"/>
          <w:szCs w:val="24"/>
        </w:rPr>
        <w:t>參照的支持</w:t>
      </w:r>
      <w:r w:rsidR="00DB4418" w:rsidRPr="00C800C1">
        <w:rPr>
          <w:rFonts w:ascii="Book Antiqua" w:hAnsi="Book Antiqua" w:hint="eastAsia"/>
          <w:szCs w:val="24"/>
        </w:rPr>
        <w:t>？</w:t>
      </w:r>
    </w:p>
    <w:p w:rsidR="00984838" w:rsidRPr="00984838" w:rsidRDefault="00B2084B" w:rsidP="00984838">
      <w:pPr>
        <w:widowControl w:val="0"/>
        <w:ind w:leftChars="236" w:left="566"/>
        <w:jc w:val="both"/>
        <w:rPr>
          <w:rFonts w:eastAsia="新細明體"/>
          <w:color w:val="FF0000"/>
        </w:rPr>
      </w:pPr>
      <w:r>
        <w:rPr>
          <w:rFonts w:asciiTheme="minorEastAsia" w:hAnsiTheme="minorEastAsia" w:hint="eastAsia"/>
          <w:b/>
          <w:color w:val="FF0000"/>
          <w:shd w:val="clear" w:color="auto" w:fill="FFFFFF"/>
        </w:rPr>
        <w:t>(學生可能會回答):</w:t>
      </w:r>
      <w:r>
        <w:rPr>
          <w:rFonts w:asciiTheme="minorEastAsia" w:hAnsiTheme="minorEastAsia"/>
          <w:b/>
          <w:color w:val="FF0000"/>
          <w:shd w:val="clear" w:color="auto" w:fill="FFFFFF"/>
        </w:rPr>
        <w:t xml:space="preserve"> </w:t>
      </w:r>
      <w:r w:rsidR="00984838" w:rsidRPr="00984838">
        <w:rPr>
          <w:rFonts w:eastAsia="新細明體" w:hint="eastAsia"/>
          <w:color w:val="FF0000"/>
        </w:rPr>
        <w:t>蛋糕店老闆是基於自己的宗教信仰而拒絕為同性夫婦製作婚禮蛋糕。在各種人權中，《世界人權宣言》第</w:t>
      </w:r>
      <w:r w:rsidR="00984838" w:rsidRPr="00984838">
        <w:rPr>
          <w:rFonts w:eastAsia="新細明體" w:hint="eastAsia"/>
          <w:color w:val="FF0000"/>
        </w:rPr>
        <w:t>18</w:t>
      </w:r>
      <w:r w:rsidR="00984838" w:rsidRPr="00984838">
        <w:rPr>
          <w:rFonts w:eastAsia="新細明體" w:hint="eastAsia"/>
          <w:color w:val="FF0000"/>
        </w:rPr>
        <w:t>條</w:t>
      </w:r>
      <w:r>
        <w:rPr>
          <w:rFonts w:eastAsia="新細明體" w:hint="eastAsia"/>
          <w:color w:val="FF0000"/>
        </w:rPr>
        <w:t>可能是</w:t>
      </w:r>
      <w:r w:rsidR="00984838" w:rsidRPr="00984838">
        <w:rPr>
          <w:rFonts w:eastAsia="新細明體" w:hint="eastAsia"/>
          <w:color w:val="FF0000"/>
        </w:rPr>
        <w:t>老闆訴求的支持點。《世界人權宣言》第</w:t>
      </w:r>
      <w:r w:rsidR="00984838" w:rsidRPr="00984838">
        <w:rPr>
          <w:rFonts w:eastAsia="新細明體" w:hint="eastAsia"/>
          <w:color w:val="FF0000"/>
        </w:rPr>
        <w:t>18</w:t>
      </w:r>
      <w:r w:rsidR="00984838" w:rsidRPr="00984838">
        <w:rPr>
          <w:rFonts w:eastAsia="新細明體" w:hint="eastAsia"/>
          <w:color w:val="FF0000"/>
        </w:rPr>
        <w:t>條指出，人人有權享受思想，良心和宗教自由。既然蛋糕店老闆有自己的宗教自由和信仰，他也可以自由選擇自己的精神生活以及按照宗教的規條生活。</w:t>
      </w:r>
      <w:r w:rsidR="00881117">
        <w:rPr>
          <w:rFonts w:eastAsia="新細明體" w:hint="eastAsia"/>
          <w:color w:val="FF0000"/>
        </w:rPr>
        <w:t>有些</w:t>
      </w:r>
      <w:r w:rsidR="00984838" w:rsidRPr="00984838">
        <w:rPr>
          <w:rFonts w:eastAsia="新細明體" w:hint="eastAsia"/>
          <w:color w:val="FF0000"/>
        </w:rPr>
        <w:t>宗教的規條</w:t>
      </w:r>
      <w:r w:rsidR="00881117">
        <w:rPr>
          <w:rFonts w:eastAsia="新細明體" w:hint="eastAsia"/>
          <w:color w:val="FF0000"/>
        </w:rPr>
        <w:t>認為</w:t>
      </w:r>
      <w:r w:rsidR="00984838" w:rsidRPr="00984838">
        <w:rPr>
          <w:rFonts w:eastAsia="新細明體" w:hint="eastAsia"/>
          <w:color w:val="FF0000"/>
        </w:rPr>
        <w:t>同性戀是等於褻瀆上帝，那蛋糕店老闆也有權拒絕為同性夫婦製作婚禮蛋糕以及提供服務。</w:t>
      </w:r>
    </w:p>
    <w:p w:rsidR="00984838" w:rsidRPr="00984838" w:rsidRDefault="00984838" w:rsidP="00984838">
      <w:pPr>
        <w:ind w:leftChars="236" w:left="566"/>
        <w:rPr>
          <w:rFonts w:eastAsia="新細明體"/>
          <w:color w:val="FF0000"/>
        </w:rPr>
      </w:pPr>
    </w:p>
    <w:p w:rsidR="00984838" w:rsidRPr="00984838" w:rsidRDefault="001A4AA2" w:rsidP="00984838">
      <w:pPr>
        <w:ind w:leftChars="236" w:left="566"/>
        <w:rPr>
          <w:rFonts w:eastAsia="新細明體"/>
          <w:color w:val="FF0000"/>
        </w:rPr>
      </w:pPr>
      <w:r>
        <w:rPr>
          <w:rFonts w:eastAsia="新細明體" w:hint="eastAsia"/>
          <w:color w:val="FF0000"/>
        </w:rPr>
        <w:lastRenderedPageBreak/>
        <w:t>同樣地</w:t>
      </w:r>
      <w:r w:rsidR="00984838" w:rsidRPr="00984838">
        <w:rPr>
          <w:rFonts w:eastAsia="新細明體" w:hint="eastAsia"/>
          <w:color w:val="FF0000"/>
        </w:rPr>
        <w:t>，案件中的顧客也有人權參照的支持。人權中有表明人人也有平等的機會以及不被歧視的</w:t>
      </w:r>
      <w:r w:rsidR="00881117">
        <w:rPr>
          <w:rFonts w:eastAsia="新細明體" w:hint="eastAsia"/>
          <w:color w:val="FF0000"/>
        </w:rPr>
        <w:t>權利</w:t>
      </w:r>
      <w:r w:rsidR="00984838" w:rsidRPr="00984838">
        <w:rPr>
          <w:rFonts w:eastAsia="新細明體" w:hint="eastAsia"/>
          <w:color w:val="FF0000"/>
        </w:rPr>
        <w:t>。案件中的顧客是同性夫婦，是弱勢社群，也不應該受到非理性的差別對待。而案件中的老闆以宗教信仰的</w:t>
      </w:r>
      <w:r w:rsidR="00881117">
        <w:rPr>
          <w:rFonts w:eastAsia="新細明體" w:hint="eastAsia"/>
          <w:color w:val="FF0000"/>
        </w:rPr>
        <w:t>理由</w:t>
      </w:r>
      <w:r w:rsidR="00984838" w:rsidRPr="00984838">
        <w:rPr>
          <w:rFonts w:eastAsia="新細明體" w:hint="eastAsia"/>
          <w:color w:val="FF0000"/>
        </w:rPr>
        <w:t>拒絕為同性夫婦提供服務是直接歧視，因為同性夫婦的身份特殊而歧視，令夫婦受到不公平對待。老闆的行為是不符合人權的，而夫婦的訴求也會有人權</w:t>
      </w:r>
      <w:r w:rsidR="00205AAA">
        <w:rPr>
          <w:rFonts w:eastAsia="新細明體" w:hint="eastAsia"/>
          <w:color w:val="FF0000"/>
        </w:rPr>
        <w:t>理論</w:t>
      </w:r>
      <w:r w:rsidR="00984838" w:rsidRPr="00984838">
        <w:rPr>
          <w:rFonts w:eastAsia="新細明體" w:hint="eastAsia"/>
          <w:color w:val="FF0000"/>
        </w:rPr>
        <w:t>的支持。</w:t>
      </w:r>
    </w:p>
    <w:p w:rsidR="00984838" w:rsidRPr="00984838" w:rsidRDefault="00984838" w:rsidP="00984838">
      <w:pPr>
        <w:spacing w:line="360" w:lineRule="auto"/>
        <w:rPr>
          <w:rFonts w:ascii="Arial Black" w:hAnsi="Arial Black"/>
        </w:rPr>
      </w:pPr>
    </w:p>
    <w:p w:rsidR="009861D6" w:rsidRDefault="009861D6" w:rsidP="00C800C1">
      <w:pPr>
        <w:pStyle w:val="a3"/>
        <w:numPr>
          <w:ilvl w:val="0"/>
          <w:numId w:val="9"/>
        </w:numPr>
        <w:spacing w:line="360" w:lineRule="auto"/>
        <w:ind w:leftChars="0"/>
        <w:rPr>
          <w:rFonts w:ascii="Book Antiqua" w:hAnsi="Book Antiqua"/>
          <w:szCs w:val="24"/>
          <w:lang w:eastAsia="zh-HK"/>
        </w:rPr>
      </w:pPr>
      <w:r w:rsidRPr="00C800C1">
        <w:rPr>
          <w:rFonts w:ascii="Book Antiqua" w:hAnsi="Book Antiqua" w:hint="eastAsia"/>
          <w:szCs w:val="24"/>
        </w:rPr>
        <w:t>蛋糕店老闆</w:t>
      </w:r>
      <w:r w:rsidR="00DB4418">
        <w:rPr>
          <w:rFonts w:ascii="Book Antiqua" w:hAnsi="Book Antiqua" w:hint="eastAsia"/>
          <w:szCs w:val="24"/>
        </w:rPr>
        <w:t>的決定</w:t>
      </w:r>
      <w:r w:rsidR="00AF6264" w:rsidRPr="00C800C1">
        <w:rPr>
          <w:rFonts w:ascii="Book Antiqua" w:hAnsi="Book Antiqua" w:hint="eastAsia"/>
          <w:szCs w:val="24"/>
        </w:rPr>
        <w:t>是否</w:t>
      </w:r>
      <w:r w:rsidR="00C62F86" w:rsidRPr="00C800C1">
        <w:rPr>
          <w:rFonts w:ascii="Book Antiqua" w:hAnsi="Book Antiqua" w:hint="eastAsia"/>
          <w:szCs w:val="24"/>
        </w:rPr>
        <w:t>合乎</w:t>
      </w:r>
      <w:r w:rsidR="00AF6264" w:rsidRPr="00C800C1">
        <w:rPr>
          <w:rFonts w:ascii="Book Antiqua" w:hAnsi="Book Antiqua" w:hint="eastAsia"/>
          <w:szCs w:val="24"/>
        </w:rPr>
        <w:t>道德？</w:t>
      </w:r>
    </w:p>
    <w:p w:rsidR="00D003E7" w:rsidRPr="00D003E7" w:rsidRDefault="00525F85" w:rsidP="00D003E7">
      <w:pPr>
        <w:ind w:leftChars="236" w:left="566"/>
        <w:rPr>
          <w:rFonts w:eastAsia="新細明體"/>
          <w:color w:val="FF0000"/>
        </w:rPr>
      </w:pPr>
      <w:r>
        <w:rPr>
          <w:rFonts w:asciiTheme="minorEastAsia" w:hAnsiTheme="minorEastAsia" w:hint="eastAsia"/>
          <w:b/>
          <w:color w:val="FF0000"/>
          <w:shd w:val="clear" w:color="auto" w:fill="FFFFFF"/>
        </w:rPr>
        <w:t xml:space="preserve">(學生可能會回答): </w:t>
      </w:r>
      <w:r w:rsidR="00D003E7" w:rsidRPr="00D003E7">
        <w:rPr>
          <w:rFonts w:eastAsia="新細明體" w:hint="eastAsia"/>
          <w:color w:val="FF0000"/>
        </w:rPr>
        <w:t>從人權方面</w:t>
      </w:r>
      <w:r w:rsidR="00205AAA">
        <w:rPr>
          <w:rFonts w:eastAsia="新細明體" w:hint="eastAsia"/>
          <w:color w:val="FF0000"/>
        </w:rPr>
        <w:t>來說</w:t>
      </w:r>
      <w:r w:rsidR="00D003E7" w:rsidRPr="00D003E7">
        <w:rPr>
          <w:rFonts w:eastAsia="新細明體" w:hint="eastAsia"/>
          <w:color w:val="FF0000"/>
        </w:rPr>
        <w:t>，</w:t>
      </w:r>
      <w:r w:rsidR="00205AAA">
        <w:rPr>
          <w:rFonts w:eastAsia="新細明體" w:hint="eastAsia"/>
          <w:color w:val="FF0000"/>
        </w:rPr>
        <w:t>不受</w:t>
      </w:r>
      <w:r w:rsidR="00D003E7" w:rsidRPr="00D003E7">
        <w:rPr>
          <w:rFonts w:eastAsia="新細明體" w:hint="eastAsia"/>
          <w:color w:val="FF0000"/>
        </w:rPr>
        <w:t>歧視與平等機會</w:t>
      </w:r>
      <w:r w:rsidR="00205AAA">
        <w:rPr>
          <w:rFonts w:eastAsia="新細明體" w:hint="eastAsia"/>
          <w:color w:val="FF0000"/>
        </w:rPr>
        <w:t>是</w:t>
      </w:r>
      <w:r w:rsidR="00D003E7" w:rsidRPr="00D003E7">
        <w:rPr>
          <w:rFonts w:eastAsia="新細明體" w:hint="eastAsia"/>
          <w:color w:val="FF0000"/>
        </w:rPr>
        <w:t>人權。人們不應該歧視別人，也不應該對人具有敵意，貶意或不公平的差別對待。而且每個人也有平等的機會，人人平等，即使同性戀者也不例外。然而蛋糕店的老闆卻以宗教信仰的理由拒絕為同性夫婦製作婚禮蛋糕。他的決定是直接歧視，因為同性夫婦的身份特殊，</w:t>
      </w:r>
      <w:r w:rsidR="00205AAA">
        <w:rPr>
          <w:rFonts w:eastAsia="新細明體" w:hint="eastAsia"/>
          <w:color w:val="FF0000"/>
        </w:rPr>
        <w:t>此</w:t>
      </w:r>
      <w:r w:rsidR="00D003E7" w:rsidRPr="00D003E7">
        <w:rPr>
          <w:rFonts w:eastAsia="新細明體" w:hint="eastAsia"/>
          <w:color w:val="FF0000"/>
        </w:rPr>
        <w:t>歧視</w:t>
      </w:r>
      <w:r w:rsidR="00205AAA">
        <w:rPr>
          <w:rFonts w:eastAsia="新細明體" w:hint="eastAsia"/>
          <w:color w:val="FF0000"/>
        </w:rPr>
        <w:t>行為</w:t>
      </w:r>
      <w:r w:rsidR="00D003E7" w:rsidRPr="00D003E7">
        <w:rPr>
          <w:rFonts w:eastAsia="新細明體" w:hint="eastAsia"/>
          <w:color w:val="FF0000"/>
        </w:rPr>
        <w:t>令</w:t>
      </w:r>
      <w:r w:rsidR="00205AAA">
        <w:rPr>
          <w:rFonts w:eastAsia="新細明體" w:hint="eastAsia"/>
          <w:color w:val="FF0000"/>
        </w:rPr>
        <w:t>該</w:t>
      </w:r>
      <w:r w:rsidR="00D003E7" w:rsidRPr="00D003E7">
        <w:rPr>
          <w:rFonts w:eastAsia="新細明體" w:hint="eastAsia"/>
          <w:color w:val="FF0000"/>
        </w:rPr>
        <w:t>夫婦</w:t>
      </w:r>
      <w:r w:rsidR="00205AAA">
        <w:rPr>
          <w:rFonts w:eastAsia="新細明體" w:hint="eastAsia"/>
          <w:color w:val="FF0000"/>
        </w:rPr>
        <w:t>受到</w:t>
      </w:r>
      <w:r w:rsidR="00D003E7" w:rsidRPr="00D003E7">
        <w:rPr>
          <w:rFonts w:eastAsia="新細明體" w:hint="eastAsia"/>
          <w:color w:val="FF0000"/>
        </w:rPr>
        <w:t>不公平對待。所以是違反了人權。</w:t>
      </w:r>
    </w:p>
    <w:p w:rsidR="00D003E7" w:rsidRPr="00D003E7" w:rsidRDefault="00D003E7" w:rsidP="00D003E7">
      <w:pPr>
        <w:ind w:leftChars="236" w:left="566"/>
        <w:rPr>
          <w:rFonts w:eastAsia="新細明體"/>
          <w:color w:val="FF0000"/>
        </w:rPr>
      </w:pPr>
    </w:p>
    <w:p w:rsidR="00D003E7" w:rsidRPr="00D003E7" w:rsidRDefault="00AF4416" w:rsidP="00D003E7">
      <w:pPr>
        <w:ind w:leftChars="236" w:left="566"/>
        <w:rPr>
          <w:rFonts w:eastAsia="新細明體"/>
          <w:color w:val="FF0000"/>
        </w:rPr>
      </w:pPr>
      <w:r>
        <w:rPr>
          <w:rFonts w:asciiTheme="minorEastAsia" w:hAnsiTheme="minorEastAsia" w:hint="eastAsia"/>
          <w:b/>
          <w:color w:val="FF0000"/>
          <w:shd w:val="clear" w:color="auto" w:fill="FFFFFF"/>
        </w:rPr>
        <w:t xml:space="preserve">(學生可能會回答): </w:t>
      </w:r>
      <w:r w:rsidR="00D003E7" w:rsidRPr="00D003E7">
        <w:rPr>
          <w:rFonts w:eastAsia="新細明體" w:hint="eastAsia"/>
          <w:color w:val="FF0000"/>
        </w:rPr>
        <w:t>在後果論方面，是指一件事情能夠讓</w:t>
      </w:r>
      <w:r w:rsidR="00205AAA">
        <w:rPr>
          <w:rFonts w:eastAsia="新細明體" w:hint="eastAsia"/>
          <w:color w:val="FF0000"/>
        </w:rPr>
        <w:t>相關的</w:t>
      </w:r>
      <w:r w:rsidR="00881117">
        <w:rPr>
          <w:rFonts w:eastAsia="新細明體" w:hint="eastAsia"/>
          <w:color w:val="FF0000"/>
        </w:rPr>
        <w:t>最</w:t>
      </w:r>
      <w:r w:rsidR="00D003E7" w:rsidRPr="00D003E7">
        <w:rPr>
          <w:rFonts w:eastAsia="新細明體" w:hint="eastAsia"/>
          <w:color w:val="FF0000"/>
        </w:rPr>
        <w:t>多數人得到最大快樂，</w:t>
      </w:r>
      <w:r w:rsidR="00D003E7" w:rsidRPr="00D003E7">
        <w:rPr>
          <w:rFonts w:eastAsia="新細明體" w:hint="eastAsia"/>
          <w:color w:val="FF0000"/>
        </w:rPr>
        <w:t xml:space="preserve"> </w:t>
      </w:r>
      <w:r w:rsidR="00D003E7" w:rsidRPr="00D003E7">
        <w:rPr>
          <w:rFonts w:eastAsia="新細明體" w:hint="eastAsia"/>
          <w:color w:val="FF0000"/>
        </w:rPr>
        <w:t>就是合乎道德。蛋糕店老闆的做法不但會讓同性夫婦二人失望，世界各地也有</w:t>
      </w:r>
      <w:r w:rsidR="00881117">
        <w:rPr>
          <w:rFonts w:eastAsia="新細明體" w:hint="eastAsia"/>
          <w:color w:val="FF0000"/>
        </w:rPr>
        <w:t>其他</w:t>
      </w:r>
      <w:r w:rsidR="00D003E7" w:rsidRPr="00D003E7">
        <w:rPr>
          <w:rFonts w:eastAsia="新細明體" w:hint="eastAsia"/>
          <w:color w:val="FF0000"/>
        </w:rPr>
        <w:t>同性戀者，當他們知道其他人仍在歧視同性戀者的時候，也會感到十分傷心。而且一些支持</w:t>
      </w:r>
      <w:r w:rsidR="00205AAA">
        <w:rPr>
          <w:rFonts w:eastAsia="新細明體" w:hint="eastAsia"/>
          <w:color w:val="FF0000"/>
        </w:rPr>
        <w:t>公平公義的人士和</w:t>
      </w:r>
      <w:r w:rsidR="00D003E7" w:rsidRPr="00D003E7">
        <w:rPr>
          <w:rFonts w:eastAsia="新細明體" w:hint="eastAsia"/>
          <w:color w:val="FF0000"/>
        </w:rPr>
        <w:t>同性戀者，也會因為得悉這件事情而感到十分失望。</w:t>
      </w:r>
      <w:r w:rsidR="00881117">
        <w:rPr>
          <w:rFonts w:eastAsia="新細明體" w:hint="eastAsia"/>
          <w:color w:val="FF0000"/>
        </w:rPr>
        <w:t>支持在公共</w:t>
      </w:r>
      <w:r w:rsidR="00205AAA">
        <w:rPr>
          <w:rFonts w:eastAsia="新細明體" w:hint="eastAsia"/>
          <w:color w:val="FF0000"/>
        </w:rPr>
        <w:t>服務領域按信仰行事的人會認為老闆是對的。老闆</w:t>
      </w:r>
      <w:r w:rsidR="000A1236">
        <w:rPr>
          <w:rFonts w:eastAsia="新細明體" w:hint="eastAsia"/>
          <w:color w:val="FF0000"/>
        </w:rPr>
        <w:t>謹守信仰的行為令這些人感到受支持。但兩方</w:t>
      </w:r>
      <w:r w:rsidR="00205AAA">
        <w:rPr>
          <w:rFonts w:eastAsia="新細明體" w:hint="eastAsia"/>
          <w:color w:val="FF0000"/>
        </w:rPr>
        <w:t>的</w:t>
      </w:r>
      <w:r w:rsidR="000A1236">
        <w:rPr>
          <w:rFonts w:eastAsia="新細明體" w:hint="eastAsia"/>
          <w:color w:val="FF0000"/>
        </w:rPr>
        <w:t>人數難以確定。因為有些信徒對信仰教義的理解較開放，有些信徒則不然，所以從</w:t>
      </w:r>
      <w:r w:rsidR="00D003E7" w:rsidRPr="00D003E7">
        <w:rPr>
          <w:rFonts w:eastAsia="新細明體" w:hint="eastAsia"/>
          <w:color w:val="FF0000"/>
        </w:rPr>
        <w:t>後果論</w:t>
      </w:r>
      <w:r w:rsidR="000A1236">
        <w:rPr>
          <w:rFonts w:eastAsia="新細明體" w:hint="eastAsia"/>
          <w:color w:val="FF0000"/>
        </w:rPr>
        <w:t>(</w:t>
      </w:r>
      <w:r w:rsidR="000A1236">
        <w:rPr>
          <w:rFonts w:eastAsia="新細明體" w:hint="eastAsia"/>
          <w:color w:val="FF0000"/>
        </w:rPr>
        <w:t>行為效益理論</w:t>
      </w:r>
      <w:r w:rsidR="000A1236">
        <w:rPr>
          <w:rFonts w:eastAsia="新細明體" w:hint="eastAsia"/>
          <w:color w:val="FF0000"/>
        </w:rPr>
        <w:t>)</w:t>
      </w:r>
      <w:r w:rsidR="000A1236">
        <w:rPr>
          <w:rFonts w:eastAsia="新細明體" w:hint="eastAsia"/>
          <w:color w:val="FF0000"/>
        </w:rPr>
        <w:t>來說</w:t>
      </w:r>
      <w:r w:rsidR="00D003E7" w:rsidRPr="00D003E7">
        <w:rPr>
          <w:rFonts w:eastAsia="新細明體" w:hint="eastAsia"/>
          <w:color w:val="FF0000"/>
        </w:rPr>
        <w:t>，</w:t>
      </w:r>
      <w:r w:rsidR="000A1236">
        <w:rPr>
          <w:rFonts w:eastAsia="新細明體" w:hint="eastAsia"/>
          <w:color w:val="FF0000"/>
        </w:rPr>
        <w:t>難判斷是否合</w:t>
      </w:r>
      <w:r w:rsidR="00D003E7" w:rsidRPr="00D003E7">
        <w:rPr>
          <w:rFonts w:eastAsia="新細明體" w:hint="eastAsia"/>
          <w:color w:val="FF0000"/>
        </w:rPr>
        <w:t>乎道德。</w:t>
      </w:r>
    </w:p>
    <w:p w:rsidR="00D003E7" w:rsidRPr="00D003E7" w:rsidRDefault="00D003E7" w:rsidP="00D003E7">
      <w:pPr>
        <w:ind w:leftChars="236" w:left="566"/>
        <w:rPr>
          <w:rFonts w:eastAsia="新細明體"/>
          <w:color w:val="FF0000"/>
        </w:rPr>
      </w:pPr>
    </w:p>
    <w:p w:rsidR="00AF4416" w:rsidRDefault="00AF4416" w:rsidP="00D003E7">
      <w:pPr>
        <w:ind w:leftChars="236" w:left="566"/>
        <w:rPr>
          <w:rFonts w:eastAsia="新細明體"/>
          <w:color w:val="FF0000"/>
        </w:rPr>
      </w:pPr>
      <w:r>
        <w:rPr>
          <w:rFonts w:asciiTheme="minorEastAsia" w:hAnsiTheme="minorEastAsia" w:hint="eastAsia"/>
          <w:b/>
          <w:color w:val="FF0000"/>
          <w:shd w:val="clear" w:color="auto" w:fill="FFFFFF"/>
        </w:rPr>
        <w:t xml:space="preserve">(學生可能會回答): </w:t>
      </w:r>
      <w:r w:rsidR="00D003E7" w:rsidRPr="00D003E7">
        <w:rPr>
          <w:rFonts w:eastAsia="新細明體" w:hint="eastAsia"/>
          <w:color w:val="FF0000"/>
        </w:rPr>
        <w:t>在義務論方面，義務論是指一件事情是否合乎道德是源於該行為的動機和目的是正確的</w:t>
      </w:r>
      <w:r w:rsidR="00881117">
        <w:rPr>
          <w:rFonts w:eastAsia="新細明體" w:hint="eastAsia"/>
          <w:color w:val="FF0000"/>
        </w:rPr>
        <w:t>道德責任</w:t>
      </w:r>
      <w:r w:rsidR="00D003E7" w:rsidRPr="00D003E7">
        <w:rPr>
          <w:rFonts w:eastAsia="新細明體" w:hint="eastAsia"/>
          <w:color w:val="FF0000"/>
        </w:rPr>
        <w:t>。蛋糕店老闆</w:t>
      </w:r>
      <w:r>
        <w:rPr>
          <w:rFonts w:eastAsia="新細明體" w:hint="eastAsia"/>
          <w:color w:val="FF0000"/>
        </w:rPr>
        <w:t>的動機</w:t>
      </w:r>
      <w:r w:rsidR="0092676C">
        <w:rPr>
          <w:rFonts w:eastAsia="新細明體" w:hint="eastAsia"/>
          <w:color w:val="FF0000"/>
        </w:rPr>
        <w:t>和道德責任是</w:t>
      </w:r>
      <w:r w:rsidR="00881117">
        <w:rPr>
          <w:rFonts w:eastAsia="新細明體" w:hint="eastAsia"/>
          <w:color w:val="FF0000"/>
        </w:rPr>
        <w:t>按宗教規</w:t>
      </w:r>
      <w:r>
        <w:rPr>
          <w:rFonts w:eastAsia="新細明體" w:hint="eastAsia"/>
          <w:color w:val="FF0000"/>
        </w:rPr>
        <w:t>條生活，</w:t>
      </w:r>
      <w:r w:rsidR="00D003E7" w:rsidRPr="00D003E7">
        <w:rPr>
          <w:rFonts w:eastAsia="新細明體" w:hint="eastAsia"/>
          <w:color w:val="FF0000"/>
        </w:rPr>
        <w:t>所以拒絕為同性夫婦製作婚禮蛋糕</w:t>
      </w:r>
      <w:r>
        <w:rPr>
          <w:rFonts w:eastAsia="新細明體" w:hint="eastAsia"/>
          <w:color w:val="FF0000"/>
        </w:rPr>
        <w:t>。他行為的</w:t>
      </w:r>
      <w:r w:rsidR="00881117">
        <w:rPr>
          <w:rFonts w:eastAsia="新細明體" w:hint="eastAsia"/>
          <w:color w:val="FF0000"/>
        </w:rPr>
        <w:t>背後原則是按宗教規條生活，人人按自己的宗教規條生活，在邏輯上並無問題。人也不抗拒</w:t>
      </w:r>
      <w:r>
        <w:rPr>
          <w:rFonts w:eastAsia="新細明體" w:hint="eastAsia"/>
          <w:color w:val="FF0000"/>
        </w:rPr>
        <w:t>一個人人</w:t>
      </w:r>
      <w:r w:rsidR="00881117">
        <w:rPr>
          <w:rFonts w:eastAsia="新細明體" w:hint="eastAsia"/>
          <w:color w:val="FF0000"/>
        </w:rPr>
        <w:t>按自己的宗教規條生活</w:t>
      </w:r>
      <w:r>
        <w:rPr>
          <w:rFonts w:eastAsia="新細明體" w:hint="eastAsia"/>
          <w:color w:val="FF0000"/>
        </w:rPr>
        <w:t>的世界</w:t>
      </w:r>
      <w:r w:rsidR="00881117">
        <w:rPr>
          <w:rFonts w:eastAsia="新細明體" w:hint="eastAsia"/>
          <w:color w:val="FF0000"/>
        </w:rPr>
        <w:t>。所以是道德的。</w:t>
      </w:r>
    </w:p>
    <w:p w:rsidR="00881117" w:rsidRDefault="00881117" w:rsidP="00D003E7">
      <w:pPr>
        <w:ind w:leftChars="236" w:left="566"/>
        <w:rPr>
          <w:rFonts w:eastAsia="新細明體"/>
          <w:color w:val="FF0000"/>
        </w:rPr>
      </w:pPr>
      <w:r>
        <w:rPr>
          <w:rFonts w:eastAsia="新細明體" w:hint="eastAsia"/>
          <w:color w:val="FF0000"/>
        </w:rPr>
        <w:t>然而，在社會運作層面來說，不同信念人士除非不交往，否則肯定會因各不退讓而發生衝突。</w:t>
      </w:r>
      <w:r w:rsidR="00AF4416">
        <w:rPr>
          <w:rFonts w:eastAsia="新細明體" w:hint="eastAsia"/>
          <w:color w:val="FF0000"/>
        </w:rPr>
        <w:t>但後果並不是義務論要考慮的重點。</w:t>
      </w:r>
    </w:p>
    <w:p w:rsidR="00D003E7" w:rsidRPr="00D003E7" w:rsidRDefault="00C61F0E" w:rsidP="00D003E7">
      <w:pPr>
        <w:ind w:leftChars="236" w:left="566"/>
        <w:rPr>
          <w:rFonts w:eastAsia="新細明體"/>
          <w:color w:val="FF0000"/>
        </w:rPr>
      </w:pPr>
      <w:r>
        <w:rPr>
          <w:rFonts w:eastAsia="新細明體" w:hint="eastAsia"/>
          <w:color w:val="FF0000"/>
        </w:rPr>
        <w:t>不過</w:t>
      </w:r>
      <w:r w:rsidR="00AF4416">
        <w:rPr>
          <w:rFonts w:eastAsia="新細明體" w:hint="eastAsia"/>
          <w:color w:val="FF0000"/>
        </w:rPr>
        <w:t>，</w:t>
      </w:r>
      <w:r>
        <w:rPr>
          <w:rFonts w:eastAsia="新細明體" w:hint="eastAsia"/>
          <w:color w:val="FF0000"/>
        </w:rPr>
        <w:t>如果</w:t>
      </w:r>
      <w:r w:rsidR="00D003E7" w:rsidRPr="00D003E7">
        <w:rPr>
          <w:rFonts w:eastAsia="新細明體" w:hint="eastAsia"/>
          <w:color w:val="FF0000"/>
        </w:rPr>
        <w:t>老闆</w:t>
      </w:r>
      <w:r w:rsidR="00DE031B">
        <w:rPr>
          <w:rFonts w:eastAsia="新細明體" w:hint="eastAsia"/>
          <w:color w:val="FF0000"/>
        </w:rPr>
        <w:t>的</w:t>
      </w:r>
      <w:r w:rsidR="00881117">
        <w:rPr>
          <w:rFonts w:eastAsia="新細明體" w:hint="eastAsia"/>
          <w:color w:val="FF0000"/>
        </w:rPr>
        <w:t>道德</w:t>
      </w:r>
      <w:r w:rsidR="00AF4416">
        <w:rPr>
          <w:rFonts w:eastAsia="新細明體" w:hint="eastAsia"/>
          <w:color w:val="FF0000"/>
        </w:rPr>
        <w:t>原則是只服務那些與自己信念</w:t>
      </w:r>
      <w:r w:rsidR="00DE031B">
        <w:rPr>
          <w:rFonts w:eastAsia="新細明體" w:hint="eastAsia"/>
          <w:color w:val="FF0000"/>
        </w:rPr>
        <w:t>相同的人。將此原則推</w:t>
      </w:r>
      <w:r w:rsidR="00616AFA">
        <w:rPr>
          <w:rFonts w:eastAsia="新細明體" w:hint="eastAsia"/>
          <w:color w:val="FF0000"/>
        </w:rPr>
        <w:t>廣，人人只服務與自己信念一樣的人，理論上可以存在。但人不想生活在這種處處隔閡的世界，所以</w:t>
      </w:r>
      <w:r w:rsidR="0092676C">
        <w:rPr>
          <w:rFonts w:eastAsia="新細明體" w:hint="eastAsia"/>
          <w:color w:val="FF0000"/>
        </w:rPr>
        <w:t>是屬於不完美任務，</w:t>
      </w:r>
      <w:r w:rsidR="00616AFA">
        <w:rPr>
          <w:rFonts w:eastAsia="新細明體" w:hint="eastAsia"/>
          <w:color w:val="FF0000"/>
        </w:rPr>
        <w:t>不合乎康德義</w:t>
      </w:r>
      <w:r w:rsidR="00D003E7" w:rsidRPr="00D003E7">
        <w:rPr>
          <w:rFonts w:eastAsia="新細明體" w:hint="eastAsia"/>
          <w:color w:val="FF0000"/>
        </w:rPr>
        <w:t>務論，也不合乎道德。</w:t>
      </w:r>
    </w:p>
    <w:p w:rsidR="00C61F0E" w:rsidRDefault="00C61F0E" w:rsidP="00C61F0E">
      <w:pPr>
        <w:ind w:leftChars="236" w:left="566"/>
        <w:rPr>
          <w:rFonts w:eastAsia="新細明體"/>
          <w:color w:val="FF0000"/>
        </w:rPr>
      </w:pPr>
      <w:r>
        <w:rPr>
          <w:rFonts w:eastAsia="新細明體" w:hint="eastAsia"/>
          <w:color w:val="FF0000"/>
        </w:rPr>
        <w:lastRenderedPageBreak/>
        <w:t>另外，如果老闆的行為並</w:t>
      </w:r>
      <w:r w:rsidRPr="00D003E7">
        <w:rPr>
          <w:rFonts w:eastAsia="新細明體" w:hint="eastAsia"/>
          <w:color w:val="FF0000"/>
        </w:rPr>
        <w:t>非真正源於他的宗教信仰不容許，而是因為他並不喜歡同性戀，亦不想為同性戀者提供任何服務，</w:t>
      </w:r>
      <w:r>
        <w:rPr>
          <w:rFonts w:eastAsia="新細明體" w:hint="eastAsia"/>
          <w:color w:val="FF0000"/>
        </w:rPr>
        <w:t>那麼欺騙</w:t>
      </w:r>
      <w:r w:rsidR="0092676C">
        <w:rPr>
          <w:rFonts w:eastAsia="新細明體" w:hint="eastAsia"/>
          <w:color w:val="FF0000"/>
        </w:rPr>
        <w:t>是違反了康德的人性公式，</w:t>
      </w:r>
      <w:r>
        <w:rPr>
          <w:rFonts w:eastAsia="新細明體" w:hint="eastAsia"/>
          <w:color w:val="FF0000"/>
        </w:rPr>
        <w:t>違反義務論的道德原則</w:t>
      </w:r>
      <w:r w:rsidR="0092676C">
        <w:rPr>
          <w:rFonts w:eastAsia="新細明體" w:hint="eastAsia"/>
          <w:color w:val="FF0000"/>
        </w:rPr>
        <w:t>，是不道德的</w:t>
      </w:r>
      <w:r w:rsidRPr="00D003E7">
        <w:rPr>
          <w:rFonts w:eastAsia="新細明體" w:hint="eastAsia"/>
          <w:color w:val="FF0000"/>
        </w:rPr>
        <w:t>。</w:t>
      </w:r>
    </w:p>
    <w:p w:rsidR="00D003E7" w:rsidRPr="00C61F0E" w:rsidRDefault="00D003E7" w:rsidP="00D003E7">
      <w:pPr>
        <w:ind w:leftChars="236" w:left="566"/>
        <w:rPr>
          <w:rFonts w:eastAsia="新細明體"/>
          <w:color w:val="FF0000"/>
        </w:rPr>
      </w:pPr>
    </w:p>
    <w:p w:rsidR="00D003E7" w:rsidRPr="00D003E7" w:rsidRDefault="00AF4416" w:rsidP="00D003E7">
      <w:pPr>
        <w:ind w:leftChars="236" w:left="566"/>
        <w:rPr>
          <w:rFonts w:eastAsia="新細明體"/>
          <w:color w:val="FF0000"/>
        </w:rPr>
      </w:pPr>
      <w:r>
        <w:rPr>
          <w:rFonts w:asciiTheme="minorEastAsia" w:hAnsiTheme="minorEastAsia" w:hint="eastAsia"/>
          <w:b/>
          <w:color w:val="FF0000"/>
          <w:shd w:val="clear" w:color="auto" w:fill="FFFFFF"/>
        </w:rPr>
        <w:t xml:space="preserve">(學生可能會回答): </w:t>
      </w:r>
      <w:r w:rsidR="00D003E7" w:rsidRPr="00D003E7">
        <w:rPr>
          <w:rFonts w:eastAsia="新細明體" w:hint="eastAsia"/>
          <w:color w:val="FF0000"/>
        </w:rPr>
        <w:t>在美德論方面，一件事情是否合乎道德是源於該行為有沒有美德可言。蛋糕店老闆不為同性夫婦製作婚禮蛋糕是因為他不喜歡同性戀，也歧視他們。這是一種自私的行為，只顧自己的感受，忽略了同性夫婦可能因為老闆這個行為而帶來的傷害。自私不但沒有美德可言，更會令人厭惡，所以蛋糕店老闆的行為並不符合美德論，更不符合道德。</w:t>
      </w:r>
    </w:p>
    <w:p w:rsidR="00D003E7" w:rsidRPr="00D003E7" w:rsidRDefault="00D003E7" w:rsidP="00D003E7">
      <w:pPr>
        <w:ind w:leftChars="236" w:left="566"/>
        <w:rPr>
          <w:rFonts w:eastAsia="新細明體"/>
          <w:color w:val="FF0000"/>
        </w:rPr>
      </w:pPr>
    </w:p>
    <w:p w:rsidR="00D003E7" w:rsidRPr="00D003E7" w:rsidRDefault="00AF4416" w:rsidP="00D003E7">
      <w:pPr>
        <w:ind w:leftChars="236" w:left="566"/>
        <w:rPr>
          <w:rFonts w:eastAsia="新細明體"/>
          <w:color w:val="FF0000"/>
        </w:rPr>
      </w:pPr>
      <w:r>
        <w:rPr>
          <w:rFonts w:asciiTheme="minorEastAsia" w:hAnsiTheme="minorEastAsia" w:hint="eastAsia"/>
          <w:b/>
          <w:color w:val="FF0000"/>
          <w:shd w:val="clear" w:color="auto" w:fill="FFFFFF"/>
        </w:rPr>
        <w:t xml:space="preserve">(學生可能會回答): </w:t>
      </w:r>
      <w:r w:rsidR="00616AFA">
        <w:rPr>
          <w:rFonts w:eastAsia="新細明體" w:hint="eastAsia"/>
          <w:color w:val="FF0000"/>
        </w:rPr>
        <w:t>在價值論方面，一件事情是否合乎道德取決於</w:t>
      </w:r>
      <w:r w:rsidR="00D003E7" w:rsidRPr="00D003E7">
        <w:rPr>
          <w:rFonts w:eastAsia="新細明體" w:hint="eastAsia"/>
          <w:color w:val="FF0000"/>
        </w:rPr>
        <w:t>該行</w:t>
      </w:r>
      <w:r w:rsidR="0016328C">
        <w:rPr>
          <w:rFonts w:eastAsia="新細明體" w:hint="eastAsia"/>
          <w:color w:val="FF0000"/>
        </w:rPr>
        <w:t>彰顯什麼</w:t>
      </w:r>
      <w:r w:rsidR="00D003E7" w:rsidRPr="00D003E7">
        <w:rPr>
          <w:rFonts w:eastAsia="新細明體" w:hint="eastAsia"/>
          <w:color w:val="FF0000"/>
        </w:rPr>
        <w:t>價值。即使是同性戀者，</w:t>
      </w:r>
      <w:r w:rsidR="00616AFA">
        <w:rPr>
          <w:rFonts w:eastAsia="新細明體" w:hint="eastAsia"/>
          <w:color w:val="FF0000"/>
        </w:rPr>
        <w:t>也</w:t>
      </w:r>
      <w:r w:rsidR="00D003E7" w:rsidRPr="00D003E7">
        <w:rPr>
          <w:rFonts w:eastAsia="新細明體" w:hint="eastAsia"/>
          <w:color w:val="FF0000"/>
        </w:rPr>
        <w:t>應該被人尊重，不論他們是任何種族，性別或性取向。</w:t>
      </w:r>
      <w:r w:rsidR="00616AFA">
        <w:rPr>
          <w:rFonts w:eastAsia="新細明體" w:hint="eastAsia"/>
          <w:color w:val="FF0000"/>
        </w:rPr>
        <w:t>但蛋糕店老闆不但沒有尊重同性夫婦，更歧視他們，踐踏公平公義的</w:t>
      </w:r>
      <w:r w:rsidR="00D003E7" w:rsidRPr="00D003E7">
        <w:rPr>
          <w:rFonts w:eastAsia="新細明體" w:hint="eastAsia"/>
          <w:color w:val="FF0000"/>
        </w:rPr>
        <w:t>價值。這是不符合價值論的，也不合乎道德。</w:t>
      </w:r>
    </w:p>
    <w:p w:rsidR="00D003E7" w:rsidRPr="00D003E7" w:rsidRDefault="00D003E7" w:rsidP="00D003E7">
      <w:pPr>
        <w:ind w:leftChars="236" w:left="566"/>
        <w:rPr>
          <w:rFonts w:eastAsia="新細明體"/>
          <w:color w:val="FF0000"/>
        </w:rPr>
      </w:pPr>
    </w:p>
    <w:p w:rsidR="00D003E7" w:rsidRPr="00D003E7" w:rsidRDefault="00D003E7" w:rsidP="00D003E7">
      <w:pPr>
        <w:ind w:leftChars="236" w:left="566"/>
        <w:rPr>
          <w:rFonts w:eastAsia="新細明體"/>
          <w:color w:val="FF0000"/>
        </w:rPr>
      </w:pPr>
      <w:r w:rsidRPr="00D003E7">
        <w:rPr>
          <w:rFonts w:eastAsia="新細明體" w:hint="eastAsia"/>
          <w:color w:val="FF0000"/>
        </w:rPr>
        <w:t>現今世界處處提倡平等，不論男女，性</w:t>
      </w:r>
      <w:r w:rsidR="00AF4416">
        <w:rPr>
          <w:rFonts w:eastAsia="新細明體" w:hint="eastAsia"/>
          <w:color w:val="FF0000"/>
        </w:rPr>
        <w:t>取向</w:t>
      </w:r>
      <w:r w:rsidRPr="00D003E7">
        <w:rPr>
          <w:rFonts w:eastAsia="新細明體" w:hint="eastAsia"/>
          <w:color w:val="FF0000"/>
        </w:rPr>
        <w:t>，</w:t>
      </w:r>
      <w:r w:rsidR="0016328C">
        <w:rPr>
          <w:rFonts w:eastAsia="新細明體" w:hint="eastAsia"/>
          <w:color w:val="FF0000"/>
        </w:rPr>
        <w:t>或其他</w:t>
      </w:r>
      <w:r w:rsidRPr="00D003E7">
        <w:rPr>
          <w:rFonts w:eastAsia="新細明體" w:hint="eastAsia"/>
          <w:color w:val="FF0000"/>
        </w:rPr>
        <w:t>弱勢社群，也應受到尊重，也應得到公平的對待。總括而言，蛋糕店老闆的行為並不合乎道德，也是不正確的。</w:t>
      </w:r>
    </w:p>
    <w:p w:rsidR="00D003E7" w:rsidRPr="00D003E7" w:rsidRDefault="00D003E7" w:rsidP="00D003E7">
      <w:pPr>
        <w:ind w:leftChars="236" w:left="566"/>
        <w:rPr>
          <w:rFonts w:eastAsia="新細明體"/>
          <w:color w:val="FF0000"/>
        </w:rPr>
      </w:pPr>
    </w:p>
    <w:p w:rsidR="00D003E7" w:rsidRPr="00D003E7" w:rsidRDefault="00D003E7" w:rsidP="00D003E7">
      <w:pPr>
        <w:ind w:leftChars="236" w:left="566"/>
        <w:rPr>
          <w:rFonts w:eastAsia="新細明體"/>
          <w:color w:val="FF0000"/>
        </w:rPr>
      </w:pPr>
      <w:r w:rsidRPr="00D003E7">
        <w:rPr>
          <w:rFonts w:eastAsia="新細明體" w:hint="eastAsia"/>
          <w:color w:val="FF0000"/>
        </w:rPr>
        <w:t>蛋糕店老闆的決定</w:t>
      </w:r>
      <w:r w:rsidR="0016328C">
        <w:rPr>
          <w:rFonts w:eastAsia="新細明體" w:hint="eastAsia"/>
          <w:color w:val="FF0000"/>
        </w:rPr>
        <w:t>不</w:t>
      </w:r>
      <w:r w:rsidRPr="00D003E7">
        <w:rPr>
          <w:rFonts w:eastAsia="新細明體" w:hint="eastAsia"/>
          <w:color w:val="FF0000"/>
        </w:rPr>
        <w:t>合乎道德。</w:t>
      </w:r>
    </w:p>
    <w:p w:rsidR="00D003E7" w:rsidRDefault="00D003E7" w:rsidP="00D003E7"/>
    <w:p w:rsidR="0039042E" w:rsidRDefault="00DB4418" w:rsidP="0039042E">
      <w:pPr>
        <w:pStyle w:val="a3"/>
        <w:numPr>
          <w:ilvl w:val="0"/>
          <w:numId w:val="9"/>
        </w:numPr>
        <w:spacing w:line="360" w:lineRule="auto"/>
        <w:ind w:leftChars="0"/>
        <w:rPr>
          <w:rFonts w:ascii="Book Antiqua" w:hAnsi="Book Antiqua"/>
          <w:szCs w:val="24"/>
        </w:rPr>
      </w:pPr>
      <w:r w:rsidRPr="0039042E">
        <w:rPr>
          <w:rFonts w:ascii="Book Antiqua" w:hAnsi="Book Antiqua" w:hint="eastAsia"/>
          <w:szCs w:val="24"/>
        </w:rPr>
        <w:t>你認為應該</w:t>
      </w:r>
      <w:r w:rsidR="009861D6" w:rsidRPr="0039042E">
        <w:rPr>
          <w:rFonts w:ascii="Book Antiqua" w:hAnsi="Book Antiqua" w:hint="eastAsia"/>
          <w:szCs w:val="24"/>
        </w:rPr>
        <w:t>如何處理人權間的衝突？（例如：保護宗教</w:t>
      </w:r>
      <w:r w:rsidR="00AF6264" w:rsidRPr="0039042E">
        <w:rPr>
          <w:rFonts w:ascii="Book Antiqua" w:hAnsi="Book Antiqua" w:hint="eastAsia"/>
          <w:szCs w:val="24"/>
        </w:rPr>
        <w:t>自由</w:t>
      </w:r>
      <w:r w:rsidR="009861D6" w:rsidRPr="0039042E">
        <w:rPr>
          <w:rFonts w:ascii="Book Antiqua" w:hAnsi="Book Antiqua" w:hint="eastAsia"/>
          <w:szCs w:val="24"/>
        </w:rPr>
        <w:t xml:space="preserve"> vs </w:t>
      </w:r>
      <w:r w:rsidR="00AF6264" w:rsidRPr="0039042E">
        <w:rPr>
          <w:rFonts w:ascii="Book Antiqua" w:hAnsi="Book Antiqua" w:hint="eastAsia"/>
          <w:szCs w:val="24"/>
        </w:rPr>
        <w:t>得</w:t>
      </w:r>
      <w:r w:rsidR="009861D6" w:rsidRPr="0039042E">
        <w:rPr>
          <w:rFonts w:ascii="Book Antiqua" w:hAnsi="Book Antiqua" w:hint="eastAsia"/>
          <w:szCs w:val="24"/>
        </w:rPr>
        <w:t>到同等服務的權利</w:t>
      </w:r>
      <w:r w:rsidR="009861D6" w:rsidRPr="0039042E">
        <w:rPr>
          <w:rFonts w:ascii="Book Antiqua" w:hAnsi="Book Antiqua" w:hint="eastAsia"/>
          <w:szCs w:val="24"/>
        </w:rPr>
        <w:t>/</w:t>
      </w:r>
      <w:r w:rsidR="009861D6" w:rsidRPr="0039042E">
        <w:rPr>
          <w:rFonts w:ascii="Book Antiqua" w:hAnsi="Book Antiqua" w:hint="eastAsia"/>
          <w:szCs w:val="24"/>
        </w:rPr>
        <w:t>擁有尊嚴的權利</w:t>
      </w:r>
      <w:r w:rsidR="0039042E" w:rsidRPr="0039042E">
        <w:rPr>
          <w:rFonts w:ascii="Book Antiqua" w:hAnsi="Book Antiqua" w:hint="eastAsia"/>
          <w:szCs w:val="24"/>
        </w:rPr>
        <w:t>。此課題會在第五章詳細探討。</w:t>
      </w:r>
      <w:r w:rsidR="009861D6" w:rsidRPr="0039042E">
        <w:rPr>
          <w:rFonts w:ascii="Book Antiqua" w:hAnsi="Book Antiqua" w:hint="eastAsia"/>
          <w:szCs w:val="24"/>
        </w:rPr>
        <w:t>）</w:t>
      </w:r>
    </w:p>
    <w:p w:rsidR="00D14589" w:rsidRPr="003D25E6" w:rsidRDefault="00D14589" w:rsidP="00927C1E">
      <w:pPr>
        <w:ind w:leftChars="236" w:left="566"/>
        <w:rPr>
          <w:rFonts w:eastAsia="新細明體"/>
        </w:rPr>
      </w:pPr>
    </w:p>
    <w:p w:rsidR="00BD6408" w:rsidRDefault="00525F85" w:rsidP="00AF4416">
      <w:pPr>
        <w:ind w:leftChars="236" w:left="566"/>
        <w:rPr>
          <w:rFonts w:ascii="Book Antiqua" w:hAnsi="Book Antiqua"/>
        </w:rPr>
      </w:pPr>
      <w:r>
        <w:rPr>
          <w:rFonts w:asciiTheme="minorEastAsia" w:hAnsiTheme="minorEastAsia" w:hint="eastAsia"/>
          <w:b/>
          <w:color w:val="FF0000"/>
          <w:shd w:val="clear" w:color="auto" w:fill="FFFFFF"/>
        </w:rPr>
        <w:t xml:space="preserve">(學生可能會回答): </w:t>
      </w:r>
      <w:r w:rsidR="009332F5" w:rsidRPr="00B47D6B">
        <w:rPr>
          <w:rFonts w:eastAsia="新細明體"/>
          <w:color w:val="FF0000"/>
        </w:rPr>
        <w:t>當人權發生衝突時</w:t>
      </w:r>
      <w:r w:rsidR="002E2C61" w:rsidRPr="00B47D6B">
        <w:rPr>
          <w:rFonts w:eastAsia="新細明體" w:hint="eastAsia"/>
          <w:color w:val="FF0000"/>
        </w:rPr>
        <w:t>，</w:t>
      </w:r>
      <w:r w:rsidR="009332F5" w:rsidRPr="00B47D6B">
        <w:rPr>
          <w:rFonts w:eastAsia="新細明體"/>
          <w:color w:val="FF0000"/>
        </w:rPr>
        <w:t>應該要和平</w:t>
      </w:r>
      <w:r w:rsidR="009332F5" w:rsidRPr="00B47D6B">
        <w:rPr>
          <w:rFonts w:eastAsia="新細明體" w:hint="eastAsia"/>
          <w:color w:val="FF0000"/>
        </w:rPr>
        <w:t>地</w:t>
      </w:r>
      <w:r w:rsidR="009332F5" w:rsidRPr="00B47D6B">
        <w:rPr>
          <w:rFonts w:eastAsia="新細明體"/>
          <w:color w:val="FF0000"/>
        </w:rPr>
        <w:t>發表自己的意見，使對方明白</w:t>
      </w:r>
      <w:r w:rsidR="002E2C61" w:rsidRPr="00B47D6B">
        <w:rPr>
          <w:rFonts w:eastAsia="新細明體" w:hint="eastAsia"/>
          <w:color w:val="FF0000"/>
        </w:rPr>
        <w:t>。</w:t>
      </w:r>
      <w:r w:rsidR="0035177E" w:rsidRPr="00B47D6B">
        <w:rPr>
          <w:rFonts w:eastAsia="新細明體" w:hint="eastAsia"/>
          <w:color w:val="FF0000"/>
        </w:rPr>
        <w:t>只要權衡輕重，</w:t>
      </w:r>
      <w:r>
        <w:rPr>
          <w:rFonts w:eastAsia="新細明體" w:hint="eastAsia"/>
          <w:color w:val="FF0000"/>
        </w:rPr>
        <w:t>彼此能互相遷就、雙</w:t>
      </w:r>
      <w:r w:rsidR="00DA4A0D" w:rsidRPr="00B47D6B">
        <w:rPr>
          <w:rFonts w:eastAsia="新細明體" w:hint="eastAsia"/>
          <w:color w:val="FF0000"/>
        </w:rPr>
        <w:t>方各退一步，</w:t>
      </w:r>
      <w:r w:rsidR="00A459A9" w:rsidRPr="00B47D6B">
        <w:rPr>
          <w:rFonts w:eastAsia="新細明體" w:hint="eastAsia"/>
          <w:color w:val="FF0000"/>
        </w:rPr>
        <w:t>便能做到滿意而不發生衝突。</w:t>
      </w:r>
      <w:r w:rsidR="009332F5" w:rsidRPr="00B47D6B">
        <w:rPr>
          <w:rFonts w:eastAsia="新細明體"/>
          <w:color w:val="FF0000"/>
        </w:rPr>
        <w:t>例如</w:t>
      </w:r>
      <w:r w:rsidR="00260961" w:rsidRPr="00B47D6B">
        <w:rPr>
          <w:rFonts w:eastAsia="新細明體" w:hint="eastAsia"/>
          <w:color w:val="FF0000"/>
        </w:rPr>
        <w:t>在</w:t>
      </w:r>
      <w:r w:rsidR="009332F5" w:rsidRPr="00B47D6B">
        <w:rPr>
          <w:rFonts w:eastAsia="新細明體"/>
          <w:color w:val="FF0000"/>
        </w:rPr>
        <w:t>保護宗教自由與得到同等服務的權利</w:t>
      </w:r>
      <w:r w:rsidR="0035177E" w:rsidRPr="00B47D6B">
        <w:rPr>
          <w:rFonts w:eastAsia="新細明體" w:hint="eastAsia"/>
          <w:color w:val="FF0000"/>
        </w:rPr>
        <w:t>兩者之間</w:t>
      </w:r>
      <w:r w:rsidR="009332F5" w:rsidRPr="00B47D6B">
        <w:rPr>
          <w:rFonts w:eastAsia="新細明體"/>
          <w:color w:val="FF0000"/>
        </w:rPr>
        <w:t>發生衝突</w:t>
      </w:r>
      <w:r w:rsidR="006420DE" w:rsidRPr="00B47D6B">
        <w:rPr>
          <w:rFonts w:eastAsia="新細明體" w:hint="eastAsia"/>
          <w:color w:val="FF0000"/>
        </w:rPr>
        <w:t>時</w:t>
      </w:r>
      <w:r w:rsidR="009332F5" w:rsidRPr="00B47D6B">
        <w:rPr>
          <w:rFonts w:eastAsia="新細明體"/>
          <w:color w:val="FF0000"/>
        </w:rPr>
        <w:t>，保護宗教自由</w:t>
      </w:r>
      <w:r w:rsidR="0055332D" w:rsidRPr="00B47D6B">
        <w:rPr>
          <w:rFonts w:eastAsia="新細明體" w:hint="eastAsia"/>
          <w:color w:val="FF0000"/>
        </w:rPr>
        <w:t>者</w:t>
      </w:r>
      <w:r w:rsidR="00DA4A0D" w:rsidRPr="00B47D6B">
        <w:rPr>
          <w:rFonts w:eastAsia="新細明體" w:hint="eastAsia"/>
          <w:color w:val="FF0000"/>
        </w:rPr>
        <w:t>，</w:t>
      </w:r>
      <w:r w:rsidR="0055332D" w:rsidRPr="00B47D6B">
        <w:rPr>
          <w:rFonts w:eastAsia="新細明體" w:hint="eastAsia"/>
          <w:color w:val="FF0000"/>
        </w:rPr>
        <w:t>可以放下</w:t>
      </w:r>
      <w:r w:rsidR="00DA4A0D" w:rsidRPr="00B47D6B">
        <w:rPr>
          <w:rFonts w:eastAsia="新細明體" w:hint="eastAsia"/>
          <w:color w:val="FF0000"/>
        </w:rPr>
        <w:t>執著，只要能夠保護宗教尊嚴，使別人消除對宗教的偏見，這也是其中一種保護宗教的方法。</w:t>
      </w:r>
      <w:r w:rsidR="002E2C61" w:rsidRPr="00B47D6B">
        <w:rPr>
          <w:rFonts w:eastAsia="新細明體" w:hint="eastAsia"/>
          <w:color w:val="FF0000"/>
        </w:rPr>
        <w:t>只</w:t>
      </w:r>
      <w:r w:rsidR="009332F5" w:rsidRPr="00B47D6B">
        <w:rPr>
          <w:rFonts w:eastAsia="新細明體"/>
          <w:color w:val="FF0000"/>
        </w:rPr>
        <w:t>要</w:t>
      </w:r>
      <w:r w:rsidR="002E2C61" w:rsidRPr="00B47D6B">
        <w:rPr>
          <w:rFonts w:eastAsia="新細明體" w:hint="eastAsia"/>
          <w:color w:val="FF0000"/>
        </w:rPr>
        <w:t>彼此</w:t>
      </w:r>
      <w:r w:rsidR="009332F5" w:rsidRPr="00B47D6B">
        <w:rPr>
          <w:rFonts w:eastAsia="新細明體"/>
          <w:color w:val="FF0000"/>
        </w:rPr>
        <w:t>協調，</w:t>
      </w:r>
      <w:r w:rsidR="002E2C61" w:rsidRPr="00B47D6B">
        <w:rPr>
          <w:rFonts w:eastAsia="新細明體" w:hint="eastAsia"/>
          <w:color w:val="FF0000"/>
        </w:rPr>
        <w:t>可以</w:t>
      </w:r>
      <w:r w:rsidR="009332F5" w:rsidRPr="00B47D6B">
        <w:rPr>
          <w:rFonts w:eastAsia="新細明體"/>
          <w:color w:val="FF0000"/>
        </w:rPr>
        <w:t>提出一個雙方同意的解決方案。</w:t>
      </w:r>
      <w:r>
        <w:rPr>
          <w:rFonts w:eastAsia="新細明體" w:hint="eastAsia"/>
          <w:color w:val="FF0000"/>
        </w:rPr>
        <w:t>例如透過科技將不同背景的服務供應者連繫上來，配對訂單，確保不同背景的顧客都得到想要的服務，</w:t>
      </w:r>
      <w:r w:rsidR="0092676C">
        <w:rPr>
          <w:rFonts w:eastAsia="新細明體" w:hint="eastAsia"/>
          <w:color w:val="FF0000"/>
        </w:rPr>
        <w:t>同時亦可</w:t>
      </w:r>
      <w:bookmarkStart w:id="0" w:name="_GoBack"/>
      <w:bookmarkEnd w:id="0"/>
      <w:r>
        <w:rPr>
          <w:rFonts w:eastAsia="新細明體" w:hint="eastAsia"/>
          <w:color w:val="FF0000"/>
        </w:rPr>
        <w:t>持守信仰。</w:t>
      </w:r>
    </w:p>
    <w:p w:rsidR="00BD6408" w:rsidRPr="00BD6408" w:rsidRDefault="00BD6408" w:rsidP="00BD6408">
      <w:pPr>
        <w:spacing w:line="360" w:lineRule="auto"/>
        <w:rPr>
          <w:rFonts w:ascii="Book Antiqua" w:hAnsi="Book Antiqua"/>
        </w:rPr>
      </w:pPr>
    </w:p>
    <w:p w:rsidR="001B50B1" w:rsidRDefault="007C23DD" w:rsidP="001B50B1">
      <w:pPr>
        <w:spacing w:line="360" w:lineRule="auto"/>
        <w:rPr>
          <w:rStyle w:val="af8"/>
        </w:rPr>
      </w:pPr>
      <w:r w:rsidRPr="00C800C1">
        <w:rPr>
          <w:rFonts w:ascii="Book Antiqua" w:hAnsi="Book Antiqua" w:hint="eastAsia"/>
        </w:rPr>
        <w:t>資料來源</w:t>
      </w:r>
      <w:r w:rsidR="00D17B95">
        <w:rPr>
          <w:rFonts w:ascii="Book Antiqua" w:hAnsi="Book Antiqua" w:hint="eastAsia"/>
        </w:rPr>
        <w:t>：</w:t>
      </w:r>
      <w:hyperlink r:id="rId17" w:history="1">
        <w:r w:rsidR="008133F4" w:rsidRPr="00D17B95">
          <w:rPr>
            <w:rStyle w:val="af8"/>
          </w:rPr>
          <w:t>http://aclu-co.org/court-rules-bakery-illegally-discriminated-against-gay-couple/</w:t>
        </w:r>
      </w:hyperlink>
    </w:p>
    <w:p w:rsidR="00AF4416" w:rsidRDefault="00AF4416">
      <w:pPr>
        <w:rPr>
          <w:rFonts w:ascii="Book Antiqua" w:eastAsia="DengXian" w:hAnsi="Book Antiqua"/>
          <w:lang w:eastAsia="zh-CN"/>
        </w:rPr>
      </w:pPr>
      <w:r>
        <w:rPr>
          <w:rFonts w:ascii="Book Antiqua" w:eastAsia="DengXian" w:hAnsi="Book Antiqua"/>
          <w:lang w:eastAsia="zh-CN"/>
        </w:rPr>
        <w:br w:type="page"/>
      </w:r>
    </w:p>
    <w:p w:rsidR="009C50AE" w:rsidRDefault="003C7DE2" w:rsidP="001B50B1">
      <w:pPr>
        <w:spacing w:line="360" w:lineRule="auto"/>
        <w:rPr>
          <w:rFonts w:ascii="Book Antiqua" w:eastAsia="DengXian" w:hAnsi="Book Antiqua"/>
          <w:lang w:eastAsia="zh-CN"/>
        </w:rPr>
      </w:pPr>
      <w:r>
        <w:rPr>
          <w:rFonts w:asciiTheme="minorEastAsia" w:hAnsiTheme="minorEastAsia"/>
          <w:noProof/>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1" o:spid="_x0000_s1033" type="#_x0000_t98" style="position:absolute;margin-left:1pt;margin-top:9pt;width:408.35pt;height:403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" fillcolor="#5b9bd5 [3204]" strokecolor="#1f4d78 [1604]" strokeweight="1pt">
            <v:stroke joinstyle="miter"/>
            <v:textbox>
              <w:txbxContent>
                <w:p w:rsidR="009C50AE" w:rsidRPr="00EE56CA" w:rsidRDefault="009C50AE" w:rsidP="009C50AE">
                  <w:pPr>
                    <w:autoSpaceDE w:val="0"/>
                    <w:autoSpaceDN w:val="0"/>
                    <w:adjustRightInd w:val="0"/>
                    <w:rPr>
                      <w:rFonts w:asciiTheme="minorEastAsia" w:hAnsiTheme="minorEastAsia"/>
                    </w:rPr>
                  </w:pPr>
                  <w:r w:rsidRPr="00EE56CA">
                    <w:rPr>
                      <w:rFonts w:asciiTheme="minorEastAsia" w:hAnsiTheme="minorEastAsia" w:hint="eastAsia"/>
                    </w:rPr>
                    <w:t>延伸閱讀：</w:t>
                  </w:r>
                </w:p>
                <w:p w:rsidR="009C50AE" w:rsidRPr="00EE56CA" w:rsidRDefault="009C50AE" w:rsidP="009C50AE">
                  <w:pPr>
                    <w:jc w:val="both"/>
                    <w:rPr>
                      <w:rFonts w:ascii="Book Antiqua" w:eastAsia="DengXian" w:hAnsi="Book Antiqua"/>
                      <w:lang w:eastAsia="zh-CN"/>
                    </w:rPr>
                  </w:pPr>
                  <w:r w:rsidRPr="00EE56CA">
                    <w:rPr>
                      <w:rFonts w:ascii="Book Antiqua" w:eastAsia="DengXian" w:hAnsi="Book Antiqua"/>
                      <w:lang w:eastAsia="zh-CN"/>
                    </w:rPr>
                    <w:t xml:space="preserve">Sandra Fredman, 'Substantive equality revisited' (2016) 14 </w:t>
                  </w:r>
                  <w:r w:rsidRPr="00EE56CA">
                    <w:rPr>
                      <w:rFonts w:ascii="Book Antiqua" w:eastAsia="DengXian" w:hAnsi="Book Antiqua"/>
                      <w:i/>
                      <w:lang w:eastAsia="zh-CN"/>
                    </w:rPr>
                    <w:t>International Journal of Constitutional Law</w:t>
                  </w:r>
                  <w:r w:rsidRPr="00EE56CA">
                    <w:rPr>
                      <w:rFonts w:ascii="Book Antiqua" w:eastAsia="DengXian" w:hAnsi="Book Antiqua"/>
                      <w:lang w:eastAsia="zh-CN"/>
                    </w:rPr>
                    <w:t xml:space="preserve"> 712-738;</w:t>
                  </w:r>
                </w:p>
                <w:p w:rsidR="009C50AE" w:rsidRPr="00EE56CA" w:rsidRDefault="009C50AE" w:rsidP="009C50AE">
                  <w:pPr>
                    <w:jc w:val="both"/>
                    <w:rPr>
                      <w:rFonts w:ascii="Book Antiqua" w:eastAsia="DengXian" w:hAnsi="Book Antiqua"/>
                      <w:lang w:eastAsia="zh-CN"/>
                    </w:rPr>
                  </w:pPr>
                </w:p>
                <w:p w:rsidR="009C50AE" w:rsidRPr="00EE56CA" w:rsidRDefault="009C50AE" w:rsidP="009C50AE">
                  <w:pPr>
                    <w:jc w:val="both"/>
                    <w:rPr>
                      <w:rFonts w:ascii="Book Antiqua" w:eastAsia="DengXian" w:hAnsi="Book Antiqua"/>
                      <w:lang w:eastAsia="zh-CN"/>
                    </w:rPr>
                  </w:pPr>
                  <w:r w:rsidRPr="00EE56CA">
                    <w:rPr>
                      <w:rFonts w:ascii="Book Antiqua" w:eastAsia="DengXian" w:hAnsi="Book Antiqua"/>
                      <w:lang w:eastAsia="zh-CN"/>
                    </w:rPr>
                    <w:t xml:space="preserve">United Nations Committee on Economic, Social and Cultural Rights, </w:t>
                  </w:r>
                  <w:r w:rsidRPr="00EE56CA">
                    <w:rPr>
                      <w:rFonts w:ascii="Book Antiqua" w:eastAsia="DengXian" w:hAnsi="Book Antiqua"/>
                      <w:i/>
                      <w:lang w:eastAsia="zh-CN"/>
                    </w:rPr>
                    <w:t xml:space="preserve">General Comment No 20 </w:t>
                  </w:r>
                  <w:r w:rsidRPr="00EE56CA">
                    <w:rPr>
                      <w:rFonts w:ascii="Book Antiqua" w:eastAsia="DengXian" w:hAnsi="Book Antiqua"/>
                      <w:lang w:eastAsia="zh-CN"/>
                    </w:rPr>
                    <w:t>(2009).</w:t>
                  </w:r>
                </w:p>
                <w:p w:rsidR="009C50AE" w:rsidRPr="00EE56CA" w:rsidRDefault="009C50AE" w:rsidP="009C50AE">
                  <w:pPr>
                    <w:jc w:val="both"/>
                    <w:rPr>
                      <w:rFonts w:ascii="Book Antiqua" w:eastAsia="DengXian" w:hAnsi="Book Antiqua"/>
                      <w:lang w:eastAsia="zh-CN"/>
                    </w:rPr>
                  </w:pPr>
                </w:p>
                <w:p w:rsidR="009C50AE" w:rsidRDefault="009C50AE" w:rsidP="009C50AE">
                  <w:pPr>
                    <w:rPr>
                      <w:rFonts w:ascii="Book Antiqua" w:eastAsia="DengXian" w:hAnsi="Book Antiqua"/>
                      <w:lang w:eastAsia="zh-CN"/>
                    </w:rPr>
                  </w:pPr>
                  <w:r w:rsidRPr="00EE56CA">
                    <w:rPr>
                      <w:rFonts w:ascii="Book Antiqua" w:eastAsia="DengXian" w:hAnsi="Book Antiqua"/>
                      <w:lang w:eastAsia="zh-CN"/>
                    </w:rPr>
                    <w:t>Altman, Andrew, "Discrimination", </w:t>
                  </w:r>
                  <w:r w:rsidRPr="00EE56CA">
                    <w:rPr>
                      <w:rFonts w:ascii="Book Antiqua" w:eastAsia="DengXian" w:hAnsi="Book Antiqua"/>
                      <w:i/>
                      <w:iCs/>
                      <w:lang w:eastAsia="zh-CN"/>
                    </w:rPr>
                    <w:t>The Stanford Encyclopedia of Philosophy </w:t>
                  </w:r>
                  <w:r w:rsidRPr="00EE56CA">
                    <w:rPr>
                      <w:rFonts w:ascii="Book Antiqua" w:eastAsia="DengXian" w:hAnsi="Book Antiqua"/>
                      <w:lang w:eastAsia="zh-CN"/>
                    </w:rPr>
                    <w:t>(Winter 2016 Edition), Edward N. Zalta (ed.), URL = &lt;https://plato.stanford.edu/archives/win2016/entries/discrimination/&gt;.</w:t>
                  </w:r>
                </w:p>
                <w:p w:rsidR="008D5A9E" w:rsidRDefault="008D5A9E" w:rsidP="009C50AE">
                  <w:pPr>
                    <w:rPr>
                      <w:rFonts w:ascii="Book Antiqua" w:eastAsia="DengXian" w:hAnsi="Book Antiqua"/>
                      <w:lang w:eastAsia="zh-CN"/>
                    </w:rPr>
                  </w:pPr>
                </w:p>
                <w:p w:rsidR="008D5A9E" w:rsidRPr="00EE56CA" w:rsidRDefault="008D5A9E" w:rsidP="009C50AE">
                  <w:pPr>
                    <w:rPr>
                      <w:rFonts w:ascii="Book Antiqua" w:eastAsia="DengXian" w:hAnsi="Book Antiqua"/>
                      <w:lang w:eastAsia="zh-CN"/>
                    </w:rPr>
                  </w:pPr>
                  <w:r w:rsidRPr="008D5A9E">
                    <w:rPr>
                      <w:rFonts w:ascii="Book Antiqua" w:eastAsia="DengXian" w:hAnsi="Book Antiqua"/>
                      <w:lang w:eastAsia="zh-CN"/>
                    </w:rPr>
                    <w:t>http://www.edb.gov.hk/attachment/sc/curriculum-development/kla/pshe/references-and-resources/ethics-and-religious-studies/human_rights_chi.pdf</w:t>
                  </w:r>
                </w:p>
                <w:p w:rsidR="009C50AE" w:rsidRDefault="009C50AE" w:rsidP="009C50AE"/>
              </w:txbxContent>
            </v:textbox>
          </v:shape>
        </w:pict>
      </w:r>
    </w:p>
    <w:p w:rsidR="00AF4416" w:rsidRDefault="00AF4416" w:rsidP="001B50B1">
      <w:pPr>
        <w:spacing w:line="360" w:lineRule="auto"/>
        <w:rPr>
          <w:rFonts w:ascii="Book Antiqua" w:eastAsia="DengXian" w:hAnsi="Book Antiqua"/>
          <w:lang w:eastAsia="zh-CN"/>
        </w:rPr>
      </w:pPr>
    </w:p>
    <w:p w:rsidR="00AF4416" w:rsidRPr="00EE56CA" w:rsidRDefault="00AF4416" w:rsidP="001B50B1">
      <w:pPr>
        <w:spacing w:line="360" w:lineRule="auto"/>
        <w:rPr>
          <w:rFonts w:ascii="Book Antiqua" w:eastAsia="DengXian" w:hAnsi="Book Antiqua"/>
          <w:lang w:eastAsia="zh-CN"/>
        </w:rPr>
      </w:pPr>
    </w:p>
    <w:sectPr w:rsidR="00AF4416" w:rsidRPr="00EE56CA" w:rsidSect="001B50B1">
      <w:footerReference w:type="default" r:id="rId18"/>
      <w:pgSz w:w="11906" w:h="16838"/>
      <w:pgMar w:top="1440" w:right="1800" w:bottom="1440" w:left="1800" w:header="851" w:footer="992" w:gutter="0"/>
      <w:pgNumType w:start="8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E2" w:rsidRDefault="003C7DE2" w:rsidP="003F1998">
      <w:r>
        <w:separator/>
      </w:r>
    </w:p>
  </w:endnote>
  <w:endnote w:type="continuationSeparator" w:id="0">
    <w:p w:rsidR="003C7DE2" w:rsidRDefault="003C7DE2" w:rsidP="003F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498527"/>
      <w:docPartObj>
        <w:docPartGallery w:val="Page Numbers (Bottom of Page)"/>
        <w:docPartUnique/>
      </w:docPartObj>
    </w:sdtPr>
    <w:sdtEndPr/>
    <w:sdtContent>
      <w:p w:rsidR="00973866" w:rsidRDefault="001A538D">
        <w:pPr>
          <w:pStyle w:val="a8"/>
          <w:jc w:val="center"/>
        </w:pPr>
        <w:r>
          <w:fldChar w:fldCharType="begin"/>
        </w:r>
        <w:r w:rsidR="00973866">
          <w:instrText>PAGE   \* MERGEFORMAT</w:instrText>
        </w:r>
        <w:r>
          <w:fldChar w:fldCharType="separate"/>
        </w:r>
        <w:r w:rsidR="0092676C" w:rsidRPr="0092676C">
          <w:rPr>
            <w:noProof/>
            <w:lang w:val="zh-TW"/>
          </w:rPr>
          <w:t>93</w:t>
        </w:r>
        <w:r>
          <w:fldChar w:fldCharType="end"/>
        </w:r>
      </w:p>
    </w:sdtContent>
  </w:sdt>
  <w:p w:rsidR="00A775B5" w:rsidRDefault="00A775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E2" w:rsidRDefault="003C7DE2" w:rsidP="003F1998">
      <w:r>
        <w:separator/>
      </w:r>
    </w:p>
  </w:footnote>
  <w:footnote w:type="continuationSeparator" w:id="0">
    <w:p w:rsidR="003C7DE2" w:rsidRDefault="003C7DE2" w:rsidP="003F1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B28B53"/>
    <w:multiLevelType w:val="singleLevel"/>
    <w:tmpl w:val="E3B28B53"/>
    <w:lvl w:ilvl="0">
      <w:start w:val="1"/>
      <w:numFmt w:val="upperLetter"/>
      <w:suff w:val="space"/>
      <w:lvlText w:val="%1)"/>
      <w:lvlJc w:val="left"/>
    </w:lvl>
  </w:abstractNum>
  <w:abstractNum w:abstractNumId="1" w15:restartNumberingAfterBreak="0">
    <w:nsid w:val="07B154B8"/>
    <w:multiLevelType w:val="hybridMultilevel"/>
    <w:tmpl w:val="1F2E7DF6"/>
    <w:lvl w:ilvl="0" w:tplc="BE321D1E">
      <w:start w:val="1"/>
      <w:numFmt w:val="lowerLetter"/>
      <w:lvlText w:val="%1)"/>
      <w:lvlJc w:val="left"/>
      <w:pPr>
        <w:ind w:left="502" w:hanging="360"/>
      </w:pPr>
      <w:rPr>
        <w:rFonts w:ascii="Book Antiqua" w:eastAsiaTheme="minorEastAsia" w:hAnsi="Book Antiqua" w:cs="Times New Roman"/>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09C160FE"/>
    <w:multiLevelType w:val="hybridMultilevel"/>
    <w:tmpl w:val="04629CBE"/>
    <w:lvl w:ilvl="0" w:tplc="8038588A">
      <w:start w:val="3"/>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E30EC0"/>
    <w:multiLevelType w:val="hybridMultilevel"/>
    <w:tmpl w:val="AF90C52A"/>
    <w:lvl w:ilvl="0" w:tplc="895E3E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B959CD"/>
    <w:multiLevelType w:val="hybridMultilevel"/>
    <w:tmpl w:val="68CEFD3E"/>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5" w15:restartNumberingAfterBreak="0">
    <w:nsid w:val="1B3043E2"/>
    <w:multiLevelType w:val="hybridMultilevel"/>
    <w:tmpl w:val="F872E8CC"/>
    <w:lvl w:ilvl="0" w:tplc="5A446F3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473C57"/>
    <w:multiLevelType w:val="hybridMultilevel"/>
    <w:tmpl w:val="661471F4"/>
    <w:lvl w:ilvl="0" w:tplc="EF58B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F3932"/>
    <w:multiLevelType w:val="hybridMultilevel"/>
    <w:tmpl w:val="68CEFD3E"/>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8" w15:restartNumberingAfterBreak="0">
    <w:nsid w:val="40C340AA"/>
    <w:multiLevelType w:val="hybridMultilevel"/>
    <w:tmpl w:val="DEBA3354"/>
    <w:lvl w:ilvl="0" w:tplc="C862E772">
      <w:start w:val="1"/>
      <w:numFmt w:val="lowerRoman"/>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DE255E"/>
    <w:multiLevelType w:val="hybridMultilevel"/>
    <w:tmpl w:val="FFBECEB0"/>
    <w:lvl w:ilvl="0" w:tplc="3CB2EB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7965CE"/>
    <w:multiLevelType w:val="hybridMultilevel"/>
    <w:tmpl w:val="B802D9C8"/>
    <w:lvl w:ilvl="0" w:tplc="930CC58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4953C6"/>
    <w:multiLevelType w:val="hybridMultilevel"/>
    <w:tmpl w:val="3F3AE638"/>
    <w:lvl w:ilvl="0" w:tplc="83F49C3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7B26B27"/>
    <w:multiLevelType w:val="hybridMultilevel"/>
    <w:tmpl w:val="5CA479A6"/>
    <w:lvl w:ilvl="0" w:tplc="5A446F3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C70DFA"/>
    <w:multiLevelType w:val="hybridMultilevel"/>
    <w:tmpl w:val="FFBECEB0"/>
    <w:lvl w:ilvl="0" w:tplc="3CB2EB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BA3EC3"/>
    <w:multiLevelType w:val="hybridMultilevel"/>
    <w:tmpl w:val="21C85C6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0"/>
  </w:num>
  <w:num w:numId="4">
    <w:abstractNumId w:val="12"/>
  </w:num>
  <w:num w:numId="5">
    <w:abstractNumId w:val="11"/>
  </w:num>
  <w:num w:numId="6">
    <w:abstractNumId w:val="7"/>
  </w:num>
  <w:num w:numId="7">
    <w:abstractNumId w:val="4"/>
  </w:num>
  <w:num w:numId="8">
    <w:abstractNumId w:val="3"/>
  </w:num>
  <w:num w:numId="9">
    <w:abstractNumId w:val="1"/>
  </w:num>
  <w:num w:numId="10">
    <w:abstractNumId w:val="5"/>
  </w:num>
  <w:num w:numId="11">
    <w:abstractNumId w:val="2"/>
  </w:num>
  <w:num w:numId="12">
    <w:abstractNumId w:val="13"/>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10FB"/>
    <w:rsid w:val="000108AE"/>
    <w:rsid w:val="0001503A"/>
    <w:rsid w:val="00031F77"/>
    <w:rsid w:val="000546EE"/>
    <w:rsid w:val="0008298F"/>
    <w:rsid w:val="00084655"/>
    <w:rsid w:val="000904D7"/>
    <w:rsid w:val="000909D6"/>
    <w:rsid w:val="000A0352"/>
    <w:rsid w:val="000A1236"/>
    <w:rsid w:val="000A4013"/>
    <w:rsid w:val="000B2DD1"/>
    <w:rsid w:val="000B32B5"/>
    <w:rsid w:val="000C21DA"/>
    <w:rsid w:val="000C4A8C"/>
    <w:rsid w:val="000E053A"/>
    <w:rsid w:val="000E0B0C"/>
    <w:rsid w:val="000E202B"/>
    <w:rsid w:val="00122066"/>
    <w:rsid w:val="00127131"/>
    <w:rsid w:val="001311A2"/>
    <w:rsid w:val="00147CAD"/>
    <w:rsid w:val="00154C67"/>
    <w:rsid w:val="001606F0"/>
    <w:rsid w:val="0016328C"/>
    <w:rsid w:val="00185665"/>
    <w:rsid w:val="001A4AA2"/>
    <w:rsid w:val="001A538D"/>
    <w:rsid w:val="001B50B1"/>
    <w:rsid w:val="001C5961"/>
    <w:rsid w:val="001C615C"/>
    <w:rsid w:val="001F4DAC"/>
    <w:rsid w:val="00205AAA"/>
    <w:rsid w:val="00221306"/>
    <w:rsid w:val="00227987"/>
    <w:rsid w:val="002316E0"/>
    <w:rsid w:val="00234078"/>
    <w:rsid w:val="00260961"/>
    <w:rsid w:val="002675C9"/>
    <w:rsid w:val="0027158A"/>
    <w:rsid w:val="00274A93"/>
    <w:rsid w:val="00277655"/>
    <w:rsid w:val="002B0328"/>
    <w:rsid w:val="002B5CAE"/>
    <w:rsid w:val="002C2EFC"/>
    <w:rsid w:val="002D126C"/>
    <w:rsid w:val="002D28B6"/>
    <w:rsid w:val="002D633C"/>
    <w:rsid w:val="002E2C61"/>
    <w:rsid w:val="002E39E6"/>
    <w:rsid w:val="002E684B"/>
    <w:rsid w:val="002F3C1A"/>
    <w:rsid w:val="002F3EA3"/>
    <w:rsid w:val="002F68DE"/>
    <w:rsid w:val="003055BF"/>
    <w:rsid w:val="00305E3F"/>
    <w:rsid w:val="00311E29"/>
    <w:rsid w:val="003167AF"/>
    <w:rsid w:val="00320261"/>
    <w:rsid w:val="00323B48"/>
    <w:rsid w:val="00327CA3"/>
    <w:rsid w:val="00342512"/>
    <w:rsid w:val="00344D8D"/>
    <w:rsid w:val="0035177E"/>
    <w:rsid w:val="0035698D"/>
    <w:rsid w:val="00356C37"/>
    <w:rsid w:val="00363D2F"/>
    <w:rsid w:val="00363F56"/>
    <w:rsid w:val="00364635"/>
    <w:rsid w:val="0036670F"/>
    <w:rsid w:val="00372645"/>
    <w:rsid w:val="0037664D"/>
    <w:rsid w:val="003772C6"/>
    <w:rsid w:val="003775CC"/>
    <w:rsid w:val="003852D8"/>
    <w:rsid w:val="0039042E"/>
    <w:rsid w:val="003956D2"/>
    <w:rsid w:val="003B5933"/>
    <w:rsid w:val="003C176D"/>
    <w:rsid w:val="003C7DE2"/>
    <w:rsid w:val="003D76B1"/>
    <w:rsid w:val="003E2178"/>
    <w:rsid w:val="003E26D1"/>
    <w:rsid w:val="003F0233"/>
    <w:rsid w:val="003F1998"/>
    <w:rsid w:val="004045B6"/>
    <w:rsid w:val="004115B7"/>
    <w:rsid w:val="004177FF"/>
    <w:rsid w:val="00420093"/>
    <w:rsid w:val="00430CCE"/>
    <w:rsid w:val="0043781F"/>
    <w:rsid w:val="00451D2A"/>
    <w:rsid w:val="0045502F"/>
    <w:rsid w:val="00480E43"/>
    <w:rsid w:val="004B2928"/>
    <w:rsid w:val="004B4337"/>
    <w:rsid w:val="004C2B61"/>
    <w:rsid w:val="004D5BD0"/>
    <w:rsid w:val="004E15C0"/>
    <w:rsid w:val="004F10FB"/>
    <w:rsid w:val="004F3C11"/>
    <w:rsid w:val="004F41B7"/>
    <w:rsid w:val="004F4855"/>
    <w:rsid w:val="00507F29"/>
    <w:rsid w:val="00510BE9"/>
    <w:rsid w:val="00522D8C"/>
    <w:rsid w:val="00523071"/>
    <w:rsid w:val="00524496"/>
    <w:rsid w:val="00525657"/>
    <w:rsid w:val="00525840"/>
    <w:rsid w:val="00525F85"/>
    <w:rsid w:val="00531642"/>
    <w:rsid w:val="00531955"/>
    <w:rsid w:val="00544AF1"/>
    <w:rsid w:val="00546538"/>
    <w:rsid w:val="0055332D"/>
    <w:rsid w:val="00560349"/>
    <w:rsid w:val="005A123D"/>
    <w:rsid w:val="005A3ADE"/>
    <w:rsid w:val="005A65A6"/>
    <w:rsid w:val="005B0698"/>
    <w:rsid w:val="005B30E4"/>
    <w:rsid w:val="005F019E"/>
    <w:rsid w:val="005F0D58"/>
    <w:rsid w:val="005F717F"/>
    <w:rsid w:val="00604141"/>
    <w:rsid w:val="00604F10"/>
    <w:rsid w:val="00616AFA"/>
    <w:rsid w:val="00617C26"/>
    <w:rsid w:val="00631CB4"/>
    <w:rsid w:val="00631DA1"/>
    <w:rsid w:val="00636008"/>
    <w:rsid w:val="006420DE"/>
    <w:rsid w:val="006564D2"/>
    <w:rsid w:val="0066320C"/>
    <w:rsid w:val="00672C5F"/>
    <w:rsid w:val="006810C9"/>
    <w:rsid w:val="00685085"/>
    <w:rsid w:val="0069019F"/>
    <w:rsid w:val="00691685"/>
    <w:rsid w:val="00695580"/>
    <w:rsid w:val="006E00AA"/>
    <w:rsid w:val="006E75EB"/>
    <w:rsid w:val="006F2D30"/>
    <w:rsid w:val="006F32E8"/>
    <w:rsid w:val="0070487D"/>
    <w:rsid w:val="007050DE"/>
    <w:rsid w:val="00706388"/>
    <w:rsid w:val="00731934"/>
    <w:rsid w:val="00757CAC"/>
    <w:rsid w:val="00760FA1"/>
    <w:rsid w:val="00763BA8"/>
    <w:rsid w:val="007662ED"/>
    <w:rsid w:val="00770687"/>
    <w:rsid w:val="00772C43"/>
    <w:rsid w:val="00775F29"/>
    <w:rsid w:val="0078512A"/>
    <w:rsid w:val="00790EF3"/>
    <w:rsid w:val="007913CC"/>
    <w:rsid w:val="007A7DA3"/>
    <w:rsid w:val="007B1804"/>
    <w:rsid w:val="007B5810"/>
    <w:rsid w:val="007C23DD"/>
    <w:rsid w:val="007C2D62"/>
    <w:rsid w:val="007E03F8"/>
    <w:rsid w:val="008123F2"/>
    <w:rsid w:val="008133F4"/>
    <w:rsid w:val="008149CC"/>
    <w:rsid w:val="008242BF"/>
    <w:rsid w:val="00826D02"/>
    <w:rsid w:val="00830F22"/>
    <w:rsid w:val="0083667D"/>
    <w:rsid w:val="008413D0"/>
    <w:rsid w:val="00841426"/>
    <w:rsid w:val="008439F1"/>
    <w:rsid w:val="00851353"/>
    <w:rsid w:val="00866604"/>
    <w:rsid w:val="00875D89"/>
    <w:rsid w:val="00876B13"/>
    <w:rsid w:val="00881117"/>
    <w:rsid w:val="00890E49"/>
    <w:rsid w:val="0089247B"/>
    <w:rsid w:val="008973B2"/>
    <w:rsid w:val="008A0CD0"/>
    <w:rsid w:val="008A4B83"/>
    <w:rsid w:val="008A7083"/>
    <w:rsid w:val="008B0E2E"/>
    <w:rsid w:val="008B78FC"/>
    <w:rsid w:val="008D5A9E"/>
    <w:rsid w:val="008E0371"/>
    <w:rsid w:val="008E26F6"/>
    <w:rsid w:val="008E7ADC"/>
    <w:rsid w:val="008F025D"/>
    <w:rsid w:val="008F1664"/>
    <w:rsid w:val="00911E1B"/>
    <w:rsid w:val="0092676C"/>
    <w:rsid w:val="00927C1E"/>
    <w:rsid w:val="009332F5"/>
    <w:rsid w:val="0095078A"/>
    <w:rsid w:val="009666A8"/>
    <w:rsid w:val="009674EA"/>
    <w:rsid w:val="0097134A"/>
    <w:rsid w:val="00973866"/>
    <w:rsid w:val="00976A46"/>
    <w:rsid w:val="0098048C"/>
    <w:rsid w:val="00984838"/>
    <w:rsid w:val="009861D6"/>
    <w:rsid w:val="009A1937"/>
    <w:rsid w:val="009C1F55"/>
    <w:rsid w:val="009C50AE"/>
    <w:rsid w:val="009D4605"/>
    <w:rsid w:val="009F28A0"/>
    <w:rsid w:val="009F7132"/>
    <w:rsid w:val="009F7172"/>
    <w:rsid w:val="00A14A80"/>
    <w:rsid w:val="00A17523"/>
    <w:rsid w:val="00A30E61"/>
    <w:rsid w:val="00A34A7C"/>
    <w:rsid w:val="00A43529"/>
    <w:rsid w:val="00A459A9"/>
    <w:rsid w:val="00A73982"/>
    <w:rsid w:val="00A75AF9"/>
    <w:rsid w:val="00A775B5"/>
    <w:rsid w:val="00A778E1"/>
    <w:rsid w:val="00A911B3"/>
    <w:rsid w:val="00A96B4B"/>
    <w:rsid w:val="00AA124D"/>
    <w:rsid w:val="00AA5444"/>
    <w:rsid w:val="00AA64B3"/>
    <w:rsid w:val="00AB5328"/>
    <w:rsid w:val="00AC0142"/>
    <w:rsid w:val="00AC098A"/>
    <w:rsid w:val="00AC795A"/>
    <w:rsid w:val="00AF4416"/>
    <w:rsid w:val="00AF6264"/>
    <w:rsid w:val="00B2084B"/>
    <w:rsid w:val="00B368DD"/>
    <w:rsid w:val="00B47875"/>
    <w:rsid w:val="00B47D6B"/>
    <w:rsid w:val="00B740AD"/>
    <w:rsid w:val="00B83B2B"/>
    <w:rsid w:val="00BB1E2D"/>
    <w:rsid w:val="00BD5ED5"/>
    <w:rsid w:val="00BD6408"/>
    <w:rsid w:val="00BD7222"/>
    <w:rsid w:val="00BF2187"/>
    <w:rsid w:val="00C129AC"/>
    <w:rsid w:val="00C139E9"/>
    <w:rsid w:val="00C20712"/>
    <w:rsid w:val="00C4377A"/>
    <w:rsid w:val="00C614E9"/>
    <w:rsid w:val="00C61F0E"/>
    <w:rsid w:val="00C62F86"/>
    <w:rsid w:val="00C65904"/>
    <w:rsid w:val="00C709AB"/>
    <w:rsid w:val="00C76D25"/>
    <w:rsid w:val="00C800C1"/>
    <w:rsid w:val="00C86E66"/>
    <w:rsid w:val="00C936DA"/>
    <w:rsid w:val="00C9423B"/>
    <w:rsid w:val="00CA5073"/>
    <w:rsid w:val="00CA5A1A"/>
    <w:rsid w:val="00CA6E29"/>
    <w:rsid w:val="00CB000F"/>
    <w:rsid w:val="00CC78DD"/>
    <w:rsid w:val="00CC7FC2"/>
    <w:rsid w:val="00CD0C0D"/>
    <w:rsid w:val="00CD3CD5"/>
    <w:rsid w:val="00CE3340"/>
    <w:rsid w:val="00CE38C5"/>
    <w:rsid w:val="00CF2896"/>
    <w:rsid w:val="00CF5153"/>
    <w:rsid w:val="00D003E7"/>
    <w:rsid w:val="00D01B4C"/>
    <w:rsid w:val="00D10B47"/>
    <w:rsid w:val="00D11A6E"/>
    <w:rsid w:val="00D14589"/>
    <w:rsid w:val="00D17B95"/>
    <w:rsid w:val="00D24AC4"/>
    <w:rsid w:val="00D34CD2"/>
    <w:rsid w:val="00D40396"/>
    <w:rsid w:val="00D409A2"/>
    <w:rsid w:val="00D45573"/>
    <w:rsid w:val="00D46704"/>
    <w:rsid w:val="00D4678B"/>
    <w:rsid w:val="00D47277"/>
    <w:rsid w:val="00D50723"/>
    <w:rsid w:val="00D522A3"/>
    <w:rsid w:val="00D53318"/>
    <w:rsid w:val="00D65773"/>
    <w:rsid w:val="00D67BDB"/>
    <w:rsid w:val="00D70679"/>
    <w:rsid w:val="00D8289B"/>
    <w:rsid w:val="00DA0DC0"/>
    <w:rsid w:val="00DA4A0D"/>
    <w:rsid w:val="00DB4418"/>
    <w:rsid w:val="00DC2982"/>
    <w:rsid w:val="00DD555E"/>
    <w:rsid w:val="00DE031B"/>
    <w:rsid w:val="00DF0F33"/>
    <w:rsid w:val="00E02B5F"/>
    <w:rsid w:val="00E03552"/>
    <w:rsid w:val="00E07277"/>
    <w:rsid w:val="00E13BF4"/>
    <w:rsid w:val="00E23970"/>
    <w:rsid w:val="00E311FA"/>
    <w:rsid w:val="00E34C51"/>
    <w:rsid w:val="00E350BD"/>
    <w:rsid w:val="00E43C75"/>
    <w:rsid w:val="00E54A29"/>
    <w:rsid w:val="00E67370"/>
    <w:rsid w:val="00E70477"/>
    <w:rsid w:val="00EA58D9"/>
    <w:rsid w:val="00EA6F57"/>
    <w:rsid w:val="00EB2D53"/>
    <w:rsid w:val="00ED0230"/>
    <w:rsid w:val="00ED6179"/>
    <w:rsid w:val="00ED7347"/>
    <w:rsid w:val="00EE03EF"/>
    <w:rsid w:val="00EE4390"/>
    <w:rsid w:val="00EE56CA"/>
    <w:rsid w:val="00EF3FF5"/>
    <w:rsid w:val="00EF5A7D"/>
    <w:rsid w:val="00F00C23"/>
    <w:rsid w:val="00F03606"/>
    <w:rsid w:val="00F057BF"/>
    <w:rsid w:val="00F22296"/>
    <w:rsid w:val="00F31EB6"/>
    <w:rsid w:val="00F40938"/>
    <w:rsid w:val="00F41F0C"/>
    <w:rsid w:val="00F541CB"/>
    <w:rsid w:val="00F57F91"/>
    <w:rsid w:val="00F60157"/>
    <w:rsid w:val="00F653ED"/>
    <w:rsid w:val="00F67243"/>
    <w:rsid w:val="00F67CE2"/>
    <w:rsid w:val="00F72149"/>
    <w:rsid w:val="00F8480E"/>
    <w:rsid w:val="00FB3FAC"/>
    <w:rsid w:val="00FB41C0"/>
    <w:rsid w:val="00FB4E1B"/>
    <w:rsid w:val="00FB6702"/>
    <w:rsid w:val="00FD5AB7"/>
    <w:rsid w:val="00FE7092"/>
    <w:rsid w:val="00FF0490"/>
    <w:rsid w:val="00FF2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D5A41"/>
  <w15:docId w15:val="{7165051C-A030-4E1F-ADAA-15F09523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64D"/>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0FB"/>
    <w:pPr>
      <w:widowControl w:val="0"/>
      <w:ind w:leftChars="200" w:left="480"/>
    </w:pPr>
    <w:rPr>
      <w:rFonts w:asciiTheme="minorHAnsi" w:hAnsiTheme="minorHAnsi" w:cstheme="minorBidi"/>
      <w:kern w:val="2"/>
      <w:szCs w:val="22"/>
    </w:rPr>
  </w:style>
  <w:style w:type="paragraph" w:styleId="a4">
    <w:name w:val="Title"/>
    <w:basedOn w:val="a"/>
    <w:next w:val="a"/>
    <w:link w:val="a5"/>
    <w:uiPriority w:val="10"/>
    <w:qFormat/>
    <w:rsid w:val="00C4377A"/>
    <w:pPr>
      <w:widowControl w:val="0"/>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標題 字元"/>
    <w:basedOn w:val="a0"/>
    <w:link w:val="a4"/>
    <w:uiPriority w:val="10"/>
    <w:rsid w:val="00C4377A"/>
    <w:rPr>
      <w:rFonts w:asciiTheme="majorHAnsi" w:eastAsiaTheme="majorEastAsia" w:hAnsiTheme="majorHAnsi" w:cstheme="majorBidi"/>
      <w:color w:val="323E4F" w:themeColor="text2" w:themeShade="BF"/>
      <w:spacing w:val="5"/>
      <w:kern w:val="28"/>
      <w:sz w:val="52"/>
      <w:szCs w:val="52"/>
    </w:rPr>
  </w:style>
  <w:style w:type="paragraph" w:styleId="a6">
    <w:name w:val="header"/>
    <w:basedOn w:val="a"/>
    <w:link w:val="a7"/>
    <w:uiPriority w:val="99"/>
    <w:unhideWhenUsed/>
    <w:rsid w:val="003F1998"/>
    <w:pPr>
      <w:tabs>
        <w:tab w:val="center" w:pos="4680"/>
        <w:tab w:val="right" w:pos="9360"/>
      </w:tabs>
    </w:pPr>
  </w:style>
  <w:style w:type="character" w:customStyle="1" w:styleId="a7">
    <w:name w:val="頁首 字元"/>
    <w:basedOn w:val="a0"/>
    <w:link w:val="a6"/>
    <w:uiPriority w:val="99"/>
    <w:rsid w:val="003F1998"/>
    <w:rPr>
      <w:rFonts w:ascii="Times New Roman" w:hAnsi="Times New Roman" w:cs="Times New Roman"/>
      <w:kern w:val="0"/>
      <w:szCs w:val="24"/>
    </w:rPr>
  </w:style>
  <w:style w:type="paragraph" w:styleId="a8">
    <w:name w:val="footer"/>
    <w:basedOn w:val="a"/>
    <w:link w:val="a9"/>
    <w:uiPriority w:val="99"/>
    <w:unhideWhenUsed/>
    <w:rsid w:val="003F1998"/>
    <w:pPr>
      <w:tabs>
        <w:tab w:val="center" w:pos="4680"/>
        <w:tab w:val="right" w:pos="9360"/>
      </w:tabs>
    </w:pPr>
  </w:style>
  <w:style w:type="character" w:customStyle="1" w:styleId="a9">
    <w:name w:val="頁尾 字元"/>
    <w:basedOn w:val="a0"/>
    <w:link w:val="a8"/>
    <w:uiPriority w:val="99"/>
    <w:rsid w:val="003F1998"/>
    <w:rPr>
      <w:rFonts w:ascii="Times New Roman" w:hAnsi="Times New Roman" w:cs="Times New Roman"/>
      <w:kern w:val="0"/>
      <w:szCs w:val="24"/>
    </w:rPr>
  </w:style>
  <w:style w:type="character" w:styleId="aa">
    <w:name w:val="annotation reference"/>
    <w:basedOn w:val="a0"/>
    <w:uiPriority w:val="99"/>
    <w:semiHidden/>
    <w:unhideWhenUsed/>
    <w:rsid w:val="00C936DA"/>
    <w:rPr>
      <w:sz w:val="16"/>
      <w:szCs w:val="16"/>
    </w:rPr>
  </w:style>
  <w:style w:type="paragraph" w:styleId="ab">
    <w:name w:val="annotation text"/>
    <w:basedOn w:val="a"/>
    <w:link w:val="ac"/>
    <w:uiPriority w:val="99"/>
    <w:semiHidden/>
    <w:unhideWhenUsed/>
    <w:rsid w:val="00C936DA"/>
    <w:rPr>
      <w:sz w:val="20"/>
      <w:szCs w:val="20"/>
    </w:rPr>
  </w:style>
  <w:style w:type="character" w:customStyle="1" w:styleId="ac">
    <w:name w:val="註解文字 字元"/>
    <w:basedOn w:val="a0"/>
    <w:link w:val="ab"/>
    <w:uiPriority w:val="99"/>
    <w:semiHidden/>
    <w:rsid w:val="00C936DA"/>
    <w:rPr>
      <w:rFonts w:ascii="Times New Roman" w:hAnsi="Times New Roman" w:cs="Times New Roman"/>
      <w:kern w:val="0"/>
      <w:sz w:val="20"/>
      <w:szCs w:val="20"/>
    </w:rPr>
  </w:style>
  <w:style w:type="paragraph" w:styleId="ad">
    <w:name w:val="annotation subject"/>
    <w:basedOn w:val="ab"/>
    <w:next w:val="ab"/>
    <w:link w:val="ae"/>
    <w:uiPriority w:val="99"/>
    <w:semiHidden/>
    <w:unhideWhenUsed/>
    <w:rsid w:val="00C936DA"/>
    <w:rPr>
      <w:b/>
      <w:bCs/>
    </w:rPr>
  </w:style>
  <w:style w:type="character" w:customStyle="1" w:styleId="ae">
    <w:name w:val="註解主旨 字元"/>
    <w:basedOn w:val="ac"/>
    <w:link w:val="ad"/>
    <w:uiPriority w:val="99"/>
    <w:semiHidden/>
    <w:rsid w:val="00C936DA"/>
    <w:rPr>
      <w:rFonts w:ascii="Times New Roman" w:hAnsi="Times New Roman" w:cs="Times New Roman"/>
      <w:b/>
      <w:bCs/>
      <w:kern w:val="0"/>
      <w:sz w:val="20"/>
      <w:szCs w:val="20"/>
    </w:rPr>
  </w:style>
  <w:style w:type="paragraph" w:styleId="af">
    <w:name w:val="Balloon Text"/>
    <w:basedOn w:val="a"/>
    <w:link w:val="af0"/>
    <w:uiPriority w:val="99"/>
    <w:semiHidden/>
    <w:unhideWhenUsed/>
    <w:rsid w:val="00C936DA"/>
    <w:rPr>
      <w:rFonts w:ascii="Segoe UI" w:hAnsi="Segoe UI" w:cs="Segoe UI"/>
      <w:sz w:val="18"/>
      <w:szCs w:val="18"/>
    </w:rPr>
  </w:style>
  <w:style w:type="character" w:customStyle="1" w:styleId="af0">
    <w:name w:val="註解方塊文字 字元"/>
    <w:basedOn w:val="a0"/>
    <w:link w:val="af"/>
    <w:uiPriority w:val="99"/>
    <w:semiHidden/>
    <w:rsid w:val="00C936DA"/>
    <w:rPr>
      <w:rFonts w:ascii="Segoe UI" w:hAnsi="Segoe UI" w:cs="Segoe UI"/>
      <w:kern w:val="0"/>
      <w:sz w:val="18"/>
      <w:szCs w:val="18"/>
    </w:rPr>
  </w:style>
  <w:style w:type="paragraph" w:styleId="af1">
    <w:name w:val="footnote text"/>
    <w:basedOn w:val="a"/>
    <w:link w:val="af2"/>
    <w:uiPriority w:val="99"/>
    <w:unhideWhenUsed/>
    <w:rsid w:val="002D633C"/>
    <w:pPr>
      <w:snapToGrid w:val="0"/>
    </w:pPr>
    <w:rPr>
      <w:sz w:val="20"/>
      <w:szCs w:val="20"/>
    </w:rPr>
  </w:style>
  <w:style w:type="character" w:customStyle="1" w:styleId="af2">
    <w:name w:val="註腳文字 字元"/>
    <w:basedOn w:val="a0"/>
    <w:link w:val="af1"/>
    <w:uiPriority w:val="99"/>
    <w:rsid w:val="002D633C"/>
    <w:rPr>
      <w:rFonts w:ascii="Times New Roman" w:hAnsi="Times New Roman" w:cs="Times New Roman"/>
      <w:kern w:val="0"/>
      <w:sz w:val="20"/>
      <w:szCs w:val="20"/>
    </w:rPr>
  </w:style>
  <w:style w:type="character" w:styleId="af3">
    <w:name w:val="footnote reference"/>
    <w:basedOn w:val="a0"/>
    <w:uiPriority w:val="99"/>
    <w:semiHidden/>
    <w:unhideWhenUsed/>
    <w:rsid w:val="002D633C"/>
    <w:rPr>
      <w:vertAlign w:val="superscript"/>
    </w:rPr>
  </w:style>
  <w:style w:type="paragraph" w:styleId="af4">
    <w:name w:val="No Spacing"/>
    <w:link w:val="af5"/>
    <w:uiPriority w:val="1"/>
    <w:qFormat/>
    <w:rsid w:val="00757CAC"/>
    <w:rPr>
      <w:kern w:val="0"/>
      <w:sz w:val="22"/>
      <w:lang w:eastAsia="zh-HK"/>
    </w:rPr>
  </w:style>
  <w:style w:type="character" w:customStyle="1" w:styleId="af5">
    <w:name w:val="無間距 字元"/>
    <w:basedOn w:val="a0"/>
    <w:link w:val="af4"/>
    <w:uiPriority w:val="1"/>
    <w:rsid w:val="00757CAC"/>
    <w:rPr>
      <w:kern w:val="0"/>
      <w:sz w:val="22"/>
      <w:lang w:eastAsia="zh-HK"/>
    </w:rPr>
  </w:style>
  <w:style w:type="character" w:styleId="af6">
    <w:name w:val="Subtle Emphasis"/>
    <w:basedOn w:val="a0"/>
    <w:uiPriority w:val="19"/>
    <w:qFormat/>
    <w:rsid w:val="00274A93"/>
    <w:rPr>
      <w:i/>
      <w:iCs/>
      <w:color w:val="404040" w:themeColor="text1" w:themeTint="BF"/>
    </w:rPr>
  </w:style>
  <w:style w:type="character" w:customStyle="1" w:styleId="shorttext">
    <w:name w:val="short_text"/>
    <w:basedOn w:val="a0"/>
    <w:rsid w:val="009F7132"/>
  </w:style>
  <w:style w:type="character" w:customStyle="1" w:styleId="alt-edited">
    <w:name w:val="alt-edited"/>
    <w:basedOn w:val="a0"/>
    <w:rsid w:val="009F7132"/>
  </w:style>
  <w:style w:type="paragraph" w:styleId="Web">
    <w:name w:val="Normal (Web)"/>
    <w:basedOn w:val="a"/>
    <w:uiPriority w:val="99"/>
    <w:unhideWhenUsed/>
    <w:rsid w:val="00CC7FC2"/>
    <w:pPr>
      <w:spacing w:before="100" w:beforeAutospacing="1" w:after="100" w:afterAutospacing="1"/>
    </w:pPr>
  </w:style>
  <w:style w:type="paragraph" w:styleId="af7">
    <w:name w:val="Revision"/>
    <w:hidden/>
    <w:uiPriority w:val="99"/>
    <w:semiHidden/>
    <w:rsid w:val="00525657"/>
    <w:rPr>
      <w:rFonts w:ascii="Times New Roman" w:hAnsi="Times New Roman" w:cs="Times New Roman"/>
      <w:kern w:val="0"/>
      <w:szCs w:val="24"/>
    </w:rPr>
  </w:style>
  <w:style w:type="character" w:styleId="af8">
    <w:name w:val="Hyperlink"/>
    <w:basedOn w:val="a0"/>
    <w:uiPriority w:val="99"/>
    <w:unhideWhenUsed/>
    <w:rsid w:val="008133F4"/>
    <w:rPr>
      <w:color w:val="0563C1" w:themeColor="hyperlink"/>
      <w:u w:val="single"/>
    </w:rPr>
  </w:style>
  <w:style w:type="character" w:styleId="af9">
    <w:name w:val="FollowedHyperlink"/>
    <w:basedOn w:val="a0"/>
    <w:uiPriority w:val="99"/>
    <w:semiHidden/>
    <w:unhideWhenUsed/>
    <w:rsid w:val="00890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7828">
      <w:bodyDiv w:val="1"/>
      <w:marLeft w:val="0"/>
      <w:marRight w:val="0"/>
      <w:marTop w:val="0"/>
      <w:marBottom w:val="0"/>
      <w:divBdr>
        <w:top w:val="none" w:sz="0" w:space="0" w:color="auto"/>
        <w:left w:val="none" w:sz="0" w:space="0" w:color="auto"/>
        <w:bottom w:val="none" w:sz="0" w:space="0" w:color="auto"/>
        <w:right w:val="none" w:sz="0" w:space="0" w:color="auto"/>
      </w:divBdr>
    </w:div>
    <w:div w:id="126052964">
      <w:bodyDiv w:val="1"/>
      <w:marLeft w:val="0"/>
      <w:marRight w:val="0"/>
      <w:marTop w:val="0"/>
      <w:marBottom w:val="0"/>
      <w:divBdr>
        <w:top w:val="none" w:sz="0" w:space="0" w:color="auto"/>
        <w:left w:val="none" w:sz="0" w:space="0" w:color="auto"/>
        <w:bottom w:val="none" w:sz="0" w:space="0" w:color="auto"/>
        <w:right w:val="none" w:sz="0" w:space="0" w:color="auto"/>
      </w:divBdr>
    </w:div>
    <w:div w:id="187068774">
      <w:bodyDiv w:val="1"/>
      <w:marLeft w:val="0"/>
      <w:marRight w:val="0"/>
      <w:marTop w:val="0"/>
      <w:marBottom w:val="0"/>
      <w:divBdr>
        <w:top w:val="none" w:sz="0" w:space="0" w:color="auto"/>
        <w:left w:val="none" w:sz="0" w:space="0" w:color="auto"/>
        <w:bottom w:val="none" w:sz="0" w:space="0" w:color="auto"/>
        <w:right w:val="none" w:sz="0" w:space="0" w:color="auto"/>
      </w:divBdr>
      <w:divsChild>
        <w:div w:id="466361623">
          <w:marLeft w:val="0"/>
          <w:marRight w:val="0"/>
          <w:marTop w:val="75"/>
          <w:marBottom w:val="0"/>
          <w:divBdr>
            <w:top w:val="none" w:sz="0" w:space="0" w:color="auto"/>
            <w:left w:val="none" w:sz="0" w:space="0" w:color="auto"/>
            <w:bottom w:val="none" w:sz="0" w:space="0" w:color="auto"/>
            <w:right w:val="none" w:sz="0" w:space="0" w:color="auto"/>
          </w:divBdr>
        </w:div>
      </w:divsChild>
    </w:div>
    <w:div w:id="299652494">
      <w:bodyDiv w:val="1"/>
      <w:marLeft w:val="0"/>
      <w:marRight w:val="0"/>
      <w:marTop w:val="0"/>
      <w:marBottom w:val="0"/>
      <w:divBdr>
        <w:top w:val="none" w:sz="0" w:space="0" w:color="auto"/>
        <w:left w:val="none" w:sz="0" w:space="0" w:color="auto"/>
        <w:bottom w:val="none" w:sz="0" w:space="0" w:color="auto"/>
        <w:right w:val="none" w:sz="0" w:space="0" w:color="auto"/>
      </w:divBdr>
    </w:div>
    <w:div w:id="592780012">
      <w:bodyDiv w:val="1"/>
      <w:marLeft w:val="0"/>
      <w:marRight w:val="0"/>
      <w:marTop w:val="0"/>
      <w:marBottom w:val="0"/>
      <w:divBdr>
        <w:top w:val="none" w:sz="0" w:space="0" w:color="auto"/>
        <w:left w:val="none" w:sz="0" w:space="0" w:color="auto"/>
        <w:bottom w:val="none" w:sz="0" w:space="0" w:color="auto"/>
        <w:right w:val="none" w:sz="0" w:space="0" w:color="auto"/>
      </w:divBdr>
      <w:divsChild>
        <w:div w:id="796214866">
          <w:marLeft w:val="0"/>
          <w:marRight w:val="0"/>
          <w:marTop w:val="0"/>
          <w:marBottom w:val="0"/>
          <w:divBdr>
            <w:top w:val="none" w:sz="0" w:space="0" w:color="auto"/>
            <w:left w:val="none" w:sz="0" w:space="0" w:color="auto"/>
            <w:bottom w:val="none" w:sz="0" w:space="0" w:color="auto"/>
            <w:right w:val="none" w:sz="0" w:space="0" w:color="auto"/>
          </w:divBdr>
          <w:divsChild>
            <w:div w:id="2103452766">
              <w:marLeft w:val="0"/>
              <w:marRight w:val="60"/>
              <w:marTop w:val="0"/>
              <w:marBottom w:val="0"/>
              <w:divBdr>
                <w:top w:val="none" w:sz="0" w:space="0" w:color="auto"/>
                <w:left w:val="none" w:sz="0" w:space="0" w:color="auto"/>
                <w:bottom w:val="none" w:sz="0" w:space="0" w:color="auto"/>
                <w:right w:val="none" w:sz="0" w:space="0" w:color="auto"/>
              </w:divBdr>
              <w:divsChild>
                <w:div w:id="2024896146">
                  <w:marLeft w:val="0"/>
                  <w:marRight w:val="0"/>
                  <w:marTop w:val="0"/>
                  <w:marBottom w:val="120"/>
                  <w:divBdr>
                    <w:top w:val="single" w:sz="6" w:space="0" w:color="A0A0A0"/>
                    <w:left w:val="single" w:sz="6" w:space="0" w:color="B9B9B9"/>
                    <w:bottom w:val="single" w:sz="6" w:space="0" w:color="B9B9B9"/>
                    <w:right w:val="single" w:sz="6" w:space="0" w:color="B9B9B9"/>
                  </w:divBdr>
                  <w:divsChild>
                    <w:div w:id="511920336">
                      <w:marLeft w:val="0"/>
                      <w:marRight w:val="0"/>
                      <w:marTop w:val="0"/>
                      <w:marBottom w:val="0"/>
                      <w:divBdr>
                        <w:top w:val="none" w:sz="0" w:space="0" w:color="auto"/>
                        <w:left w:val="none" w:sz="0" w:space="0" w:color="auto"/>
                        <w:bottom w:val="none" w:sz="0" w:space="0" w:color="auto"/>
                        <w:right w:val="none" w:sz="0" w:space="0" w:color="auto"/>
                      </w:divBdr>
                    </w:div>
                    <w:div w:id="21141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8524">
          <w:marLeft w:val="0"/>
          <w:marRight w:val="0"/>
          <w:marTop w:val="0"/>
          <w:marBottom w:val="0"/>
          <w:divBdr>
            <w:top w:val="none" w:sz="0" w:space="0" w:color="auto"/>
            <w:left w:val="none" w:sz="0" w:space="0" w:color="auto"/>
            <w:bottom w:val="none" w:sz="0" w:space="0" w:color="auto"/>
            <w:right w:val="none" w:sz="0" w:space="0" w:color="auto"/>
          </w:divBdr>
          <w:divsChild>
            <w:div w:id="367410713">
              <w:marLeft w:val="60"/>
              <w:marRight w:val="0"/>
              <w:marTop w:val="0"/>
              <w:marBottom w:val="0"/>
              <w:divBdr>
                <w:top w:val="none" w:sz="0" w:space="0" w:color="auto"/>
                <w:left w:val="none" w:sz="0" w:space="0" w:color="auto"/>
                <w:bottom w:val="none" w:sz="0" w:space="0" w:color="auto"/>
                <w:right w:val="none" w:sz="0" w:space="0" w:color="auto"/>
              </w:divBdr>
              <w:divsChild>
                <w:div w:id="186993510">
                  <w:marLeft w:val="0"/>
                  <w:marRight w:val="0"/>
                  <w:marTop w:val="0"/>
                  <w:marBottom w:val="0"/>
                  <w:divBdr>
                    <w:top w:val="none" w:sz="0" w:space="0" w:color="auto"/>
                    <w:left w:val="none" w:sz="0" w:space="0" w:color="auto"/>
                    <w:bottom w:val="none" w:sz="0" w:space="0" w:color="auto"/>
                    <w:right w:val="none" w:sz="0" w:space="0" w:color="auto"/>
                  </w:divBdr>
                  <w:divsChild>
                    <w:div w:id="154149083">
                      <w:marLeft w:val="0"/>
                      <w:marRight w:val="0"/>
                      <w:marTop w:val="0"/>
                      <w:marBottom w:val="120"/>
                      <w:divBdr>
                        <w:top w:val="single" w:sz="6" w:space="0" w:color="F5F5F5"/>
                        <w:left w:val="single" w:sz="6" w:space="0" w:color="F5F5F5"/>
                        <w:bottom w:val="single" w:sz="6" w:space="0" w:color="F5F5F5"/>
                        <w:right w:val="single" w:sz="6" w:space="0" w:color="F5F5F5"/>
                      </w:divBdr>
                      <w:divsChild>
                        <w:div w:id="1683047729">
                          <w:marLeft w:val="0"/>
                          <w:marRight w:val="0"/>
                          <w:marTop w:val="0"/>
                          <w:marBottom w:val="0"/>
                          <w:divBdr>
                            <w:top w:val="none" w:sz="0" w:space="0" w:color="auto"/>
                            <w:left w:val="none" w:sz="0" w:space="0" w:color="auto"/>
                            <w:bottom w:val="none" w:sz="0" w:space="0" w:color="auto"/>
                            <w:right w:val="none" w:sz="0" w:space="0" w:color="auto"/>
                          </w:divBdr>
                          <w:divsChild>
                            <w:div w:id="15786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324326">
      <w:bodyDiv w:val="1"/>
      <w:marLeft w:val="0"/>
      <w:marRight w:val="0"/>
      <w:marTop w:val="0"/>
      <w:marBottom w:val="0"/>
      <w:divBdr>
        <w:top w:val="none" w:sz="0" w:space="0" w:color="auto"/>
        <w:left w:val="none" w:sz="0" w:space="0" w:color="auto"/>
        <w:bottom w:val="none" w:sz="0" w:space="0" w:color="auto"/>
        <w:right w:val="none" w:sz="0" w:space="0" w:color="auto"/>
      </w:divBdr>
    </w:div>
    <w:div w:id="1080639875">
      <w:bodyDiv w:val="1"/>
      <w:marLeft w:val="0"/>
      <w:marRight w:val="0"/>
      <w:marTop w:val="0"/>
      <w:marBottom w:val="0"/>
      <w:divBdr>
        <w:top w:val="none" w:sz="0" w:space="0" w:color="auto"/>
        <w:left w:val="none" w:sz="0" w:space="0" w:color="auto"/>
        <w:bottom w:val="none" w:sz="0" w:space="0" w:color="auto"/>
        <w:right w:val="none" w:sz="0" w:space="0" w:color="auto"/>
      </w:divBdr>
    </w:div>
    <w:div w:id="1192374577">
      <w:bodyDiv w:val="1"/>
      <w:marLeft w:val="0"/>
      <w:marRight w:val="0"/>
      <w:marTop w:val="0"/>
      <w:marBottom w:val="0"/>
      <w:divBdr>
        <w:top w:val="none" w:sz="0" w:space="0" w:color="auto"/>
        <w:left w:val="none" w:sz="0" w:space="0" w:color="auto"/>
        <w:bottom w:val="none" w:sz="0" w:space="0" w:color="auto"/>
        <w:right w:val="none" w:sz="0" w:space="0" w:color="auto"/>
      </w:divBdr>
    </w:div>
    <w:div w:id="1254166690">
      <w:bodyDiv w:val="1"/>
      <w:marLeft w:val="0"/>
      <w:marRight w:val="0"/>
      <w:marTop w:val="0"/>
      <w:marBottom w:val="0"/>
      <w:divBdr>
        <w:top w:val="none" w:sz="0" w:space="0" w:color="auto"/>
        <w:left w:val="none" w:sz="0" w:space="0" w:color="auto"/>
        <w:bottom w:val="none" w:sz="0" w:space="0" w:color="auto"/>
        <w:right w:val="none" w:sz="0" w:space="0" w:color="auto"/>
      </w:divBdr>
    </w:div>
    <w:div w:id="1255482254">
      <w:bodyDiv w:val="1"/>
      <w:marLeft w:val="0"/>
      <w:marRight w:val="0"/>
      <w:marTop w:val="0"/>
      <w:marBottom w:val="0"/>
      <w:divBdr>
        <w:top w:val="none" w:sz="0" w:space="0" w:color="auto"/>
        <w:left w:val="none" w:sz="0" w:space="0" w:color="auto"/>
        <w:bottom w:val="none" w:sz="0" w:space="0" w:color="auto"/>
        <w:right w:val="none" w:sz="0" w:space="0" w:color="auto"/>
      </w:divBdr>
    </w:div>
    <w:div w:id="1930576865">
      <w:bodyDiv w:val="1"/>
      <w:marLeft w:val="0"/>
      <w:marRight w:val="0"/>
      <w:marTop w:val="0"/>
      <w:marBottom w:val="0"/>
      <w:divBdr>
        <w:top w:val="none" w:sz="0" w:space="0" w:color="auto"/>
        <w:left w:val="none" w:sz="0" w:space="0" w:color="auto"/>
        <w:bottom w:val="none" w:sz="0" w:space="0" w:color="auto"/>
        <w:right w:val="none" w:sz="0" w:space="0" w:color="auto"/>
      </w:divBdr>
      <w:divsChild>
        <w:div w:id="1646352335">
          <w:marLeft w:val="0"/>
          <w:marRight w:val="0"/>
          <w:marTop w:val="0"/>
          <w:marBottom w:val="0"/>
          <w:divBdr>
            <w:top w:val="none" w:sz="0" w:space="0" w:color="auto"/>
            <w:left w:val="none" w:sz="0" w:space="0" w:color="auto"/>
            <w:bottom w:val="none" w:sz="0" w:space="0" w:color="auto"/>
            <w:right w:val="none" w:sz="0" w:space="0" w:color="auto"/>
          </w:divBdr>
          <w:divsChild>
            <w:div w:id="2098623952">
              <w:marLeft w:val="0"/>
              <w:marRight w:val="60"/>
              <w:marTop w:val="0"/>
              <w:marBottom w:val="0"/>
              <w:divBdr>
                <w:top w:val="none" w:sz="0" w:space="0" w:color="auto"/>
                <w:left w:val="none" w:sz="0" w:space="0" w:color="auto"/>
                <w:bottom w:val="none" w:sz="0" w:space="0" w:color="auto"/>
                <w:right w:val="none" w:sz="0" w:space="0" w:color="auto"/>
              </w:divBdr>
              <w:divsChild>
                <w:div w:id="374355168">
                  <w:marLeft w:val="0"/>
                  <w:marRight w:val="0"/>
                  <w:marTop w:val="0"/>
                  <w:marBottom w:val="120"/>
                  <w:divBdr>
                    <w:top w:val="single" w:sz="6" w:space="0" w:color="A0A0A0"/>
                    <w:left w:val="single" w:sz="6" w:space="0" w:color="B9B9B9"/>
                    <w:bottom w:val="single" w:sz="6" w:space="0" w:color="B9B9B9"/>
                    <w:right w:val="single" w:sz="6" w:space="0" w:color="B9B9B9"/>
                  </w:divBdr>
                  <w:divsChild>
                    <w:div w:id="340862286">
                      <w:marLeft w:val="0"/>
                      <w:marRight w:val="0"/>
                      <w:marTop w:val="0"/>
                      <w:marBottom w:val="0"/>
                      <w:divBdr>
                        <w:top w:val="none" w:sz="0" w:space="0" w:color="auto"/>
                        <w:left w:val="none" w:sz="0" w:space="0" w:color="auto"/>
                        <w:bottom w:val="none" w:sz="0" w:space="0" w:color="auto"/>
                        <w:right w:val="none" w:sz="0" w:space="0" w:color="auto"/>
                      </w:divBdr>
                    </w:div>
                    <w:div w:id="10871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4361">
          <w:marLeft w:val="0"/>
          <w:marRight w:val="0"/>
          <w:marTop w:val="0"/>
          <w:marBottom w:val="0"/>
          <w:divBdr>
            <w:top w:val="none" w:sz="0" w:space="0" w:color="auto"/>
            <w:left w:val="none" w:sz="0" w:space="0" w:color="auto"/>
            <w:bottom w:val="none" w:sz="0" w:space="0" w:color="auto"/>
            <w:right w:val="none" w:sz="0" w:space="0" w:color="auto"/>
          </w:divBdr>
          <w:divsChild>
            <w:div w:id="1253705649">
              <w:marLeft w:val="60"/>
              <w:marRight w:val="0"/>
              <w:marTop w:val="0"/>
              <w:marBottom w:val="0"/>
              <w:divBdr>
                <w:top w:val="none" w:sz="0" w:space="0" w:color="auto"/>
                <w:left w:val="none" w:sz="0" w:space="0" w:color="auto"/>
                <w:bottom w:val="none" w:sz="0" w:space="0" w:color="auto"/>
                <w:right w:val="none" w:sz="0" w:space="0" w:color="auto"/>
              </w:divBdr>
              <w:divsChild>
                <w:div w:id="1316186331">
                  <w:marLeft w:val="0"/>
                  <w:marRight w:val="0"/>
                  <w:marTop w:val="0"/>
                  <w:marBottom w:val="0"/>
                  <w:divBdr>
                    <w:top w:val="none" w:sz="0" w:space="0" w:color="auto"/>
                    <w:left w:val="none" w:sz="0" w:space="0" w:color="auto"/>
                    <w:bottom w:val="none" w:sz="0" w:space="0" w:color="auto"/>
                    <w:right w:val="none" w:sz="0" w:space="0" w:color="auto"/>
                  </w:divBdr>
                  <w:divsChild>
                    <w:div w:id="1729568055">
                      <w:marLeft w:val="0"/>
                      <w:marRight w:val="0"/>
                      <w:marTop w:val="0"/>
                      <w:marBottom w:val="120"/>
                      <w:divBdr>
                        <w:top w:val="single" w:sz="6" w:space="0" w:color="F5F5F5"/>
                        <w:left w:val="single" w:sz="6" w:space="0" w:color="F5F5F5"/>
                        <w:bottom w:val="single" w:sz="6" w:space="0" w:color="F5F5F5"/>
                        <w:right w:val="single" w:sz="6" w:space="0" w:color="F5F5F5"/>
                      </w:divBdr>
                      <w:divsChild>
                        <w:div w:id="1936743069">
                          <w:marLeft w:val="0"/>
                          <w:marRight w:val="0"/>
                          <w:marTop w:val="0"/>
                          <w:marBottom w:val="0"/>
                          <w:divBdr>
                            <w:top w:val="none" w:sz="0" w:space="0" w:color="auto"/>
                            <w:left w:val="none" w:sz="0" w:space="0" w:color="auto"/>
                            <w:bottom w:val="none" w:sz="0" w:space="0" w:color="auto"/>
                            <w:right w:val="none" w:sz="0" w:space="0" w:color="auto"/>
                          </w:divBdr>
                          <w:divsChild>
                            <w:div w:id="12274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85046">
      <w:bodyDiv w:val="1"/>
      <w:marLeft w:val="0"/>
      <w:marRight w:val="0"/>
      <w:marTop w:val="0"/>
      <w:marBottom w:val="0"/>
      <w:divBdr>
        <w:top w:val="none" w:sz="0" w:space="0" w:color="auto"/>
        <w:left w:val="none" w:sz="0" w:space="0" w:color="auto"/>
        <w:bottom w:val="none" w:sz="0" w:space="0" w:color="auto"/>
        <w:right w:val="none" w:sz="0" w:space="0" w:color="auto"/>
      </w:divBdr>
      <w:divsChild>
        <w:div w:id="691342617">
          <w:marLeft w:val="0"/>
          <w:marRight w:val="0"/>
          <w:marTop w:val="75"/>
          <w:marBottom w:val="0"/>
          <w:divBdr>
            <w:top w:val="none" w:sz="0" w:space="0" w:color="auto"/>
            <w:left w:val="none" w:sz="0" w:space="0" w:color="auto"/>
            <w:bottom w:val="none" w:sz="0" w:space="0" w:color="auto"/>
            <w:right w:val="none" w:sz="0" w:space="0" w:color="auto"/>
          </w:divBdr>
        </w:div>
      </w:divsChild>
    </w:div>
    <w:div w:id="21282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aclu-co.org/court-rules-bakery-illegally-discriminated-against-gay-couple/"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DB115-83B4-4192-9447-801C8BD0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Education Bureau</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Social and Humanities Education</dc:creator>
  <cp:lastModifiedBy>YIP, Cheong-man Eric</cp:lastModifiedBy>
  <cp:revision>6</cp:revision>
  <cp:lastPrinted>2018-06-29T02:59:00Z</cp:lastPrinted>
  <dcterms:created xsi:type="dcterms:W3CDTF">2018-07-13T06:49:00Z</dcterms:created>
  <dcterms:modified xsi:type="dcterms:W3CDTF">2018-07-16T03:49:00Z</dcterms:modified>
</cp:coreProperties>
</file>