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3401DD" w14:textId="77777777" w:rsidR="005B5B36" w:rsidRPr="00352615" w:rsidRDefault="005B5B36" w:rsidP="0090404F">
      <w:pPr>
        <w:pStyle w:val="a7"/>
        <w:jc w:val="both"/>
        <w:outlineLvl w:val="0"/>
        <w:rPr>
          <w:rFonts w:ascii="Book Antiqua" w:hAnsi="Book Antiqua"/>
          <w:sz w:val="40"/>
          <w:szCs w:val="40"/>
        </w:rPr>
      </w:pPr>
      <w:r w:rsidRPr="00352615">
        <w:rPr>
          <w:rFonts w:ascii="Book Antiqua" w:hAnsi="Book Antiqua"/>
          <w:sz w:val="40"/>
          <w:szCs w:val="40"/>
        </w:rPr>
        <w:t>Human Rights</w:t>
      </w:r>
    </w:p>
    <w:p w14:paraId="553857D2" w14:textId="77777777" w:rsidR="005B5B36" w:rsidRPr="00352615" w:rsidRDefault="005B5B36" w:rsidP="0090404F">
      <w:pPr>
        <w:pStyle w:val="a7"/>
        <w:jc w:val="both"/>
        <w:outlineLvl w:val="0"/>
        <w:rPr>
          <w:rFonts w:ascii="Book Antiqua" w:hAnsi="Book Antiqua"/>
          <w:sz w:val="40"/>
          <w:szCs w:val="40"/>
        </w:rPr>
      </w:pPr>
      <w:r w:rsidRPr="00352615">
        <w:rPr>
          <w:rFonts w:ascii="Book Antiqua" w:hAnsi="Book Antiqua"/>
          <w:sz w:val="40"/>
          <w:szCs w:val="40"/>
        </w:rPr>
        <w:t xml:space="preserve">Lesson </w:t>
      </w:r>
      <w:r w:rsidRPr="00352615">
        <w:rPr>
          <w:rFonts w:ascii="Book Antiqua" w:eastAsia="DengXian" w:hAnsi="Book Antiqua"/>
          <w:sz w:val="40"/>
          <w:szCs w:val="40"/>
          <w:lang w:eastAsia="zh-CN"/>
        </w:rPr>
        <w:t>Two</w:t>
      </w:r>
      <w:r w:rsidRPr="00352615">
        <w:rPr>
          <w:rFonts w:ascii="Book Antiqua" w:hAnsi="Book Antiqua"/>
          <w:sz w:val="40"/>
          <w:szCs w:val="40"/>
        </w:rPr>
        <w:t>: Civil and Political Rights</w:t>
      </w:r>
    </w:p>
    <w:p w14:paraId="6D8DF9A3" w14:textId="77777777" w:rsidR="00C15F04" w:rsidRPr="00352615" w:rsidRDefault="00DD44E1" w:rsidP="00352615">
      <w:pPr>
        <w:spacing w:line="480" w:lineRule="auto"/>
        <w:jc w:val="both"/>
        <w:outlineLvl w:val="0"/>
        <w:rPr>
          <w:b/>
          <w:i/>
          <w:lang w:eastAsia="zh-HK"/>
        </w:rPr>
      </w:pPr>
      <w:r w:rsidRPr="00352615">
        <w:rPr>
          <w:b/>
          <w:i/>
          <w:lang w:eastAsia="zh-HK"/>
        </w:rPr>
        <w:t>Learning Objectives</w:t>
      </w:r>
    </w:p>
    <w:p w14:paraId="7AAEE70F" w14:textId="39D47C24" w:rsidR="00C15F04" w:rsidRPr="00352615" w:rsidRDefault="00683B5C" w:rsidP="00352615">
      <w:pPr>
        <w:spacing w:line="480" w:lineRule="auto"/>
        <w:jc w:val="both"/>
        <w:outlineLvl w:val="0"/>
        <w:rPr>
          <w:b/>
          <w:i/>
          <w:lang w:eastAsia="zh-HK"/>
        </w:rPr>
      </w:pPr>
      <w:r w:rsidRPr="00352615">
        <w:rPr>
          <w:b/>
          <w:i/>
          <w:lang w:eastAsia="zh-HK"/>
        </w:rPr>
        <w:t>Knowledge</w:t>
      </w:r>
    </w:p>
    <w:p w14:paraId="22E32C9A" w14:textId="77777777" w:rsidR="00C15F04" w:rsidRPr="00352615" w:rsidRDefault="00DD44E1" w:rsidP="00352615">
      <w:pPr>
        <w:pStyle w:val="a3"/>
        <w:numPr>
          <w:ilvl w:val="0"/>
          <w:numId w:val="19"/>
        </w:numPr>
        <w:spacing w:line="480" w:lineRule="auto"/>
        <w:ind w:leftChars="400" w:left="1320"/>
        <w:jc w:val="both"/>
        <w:rPr>
          <w:rFonts w:ascii="Times New Roman" w:hAnsi="Times New Roman"/>
          <w:i/>
          <w:lang w:eastAsia="zh-HK"/>
        </w:rPr>
      </w:pPr>
      <w:r w:rsidRPr="00352615">
        <w:rPr>
          <w:rFonts w:ascii="Times New Roman" w:hAnsi="Times New Roman" w:cs="Times New Roman"/>
          <w:i/>
          <w:szCs w:val="24"/>
          <w:lang w:eastAsia="zh-HK"/>
        </w:rPr>
        <w:t xml:space="preserve">Understand </w:t>
      </w:r>
      <w:r w:rsidR="00AE5F6E" w:rsidRPr="00352615">
        <w:rPr>
          <w:rFonts w:ascii="Times New Roman" w:hAnsi="Times New Roman" w:cs="Times New Roman"/>
          <w:i/>
          <w:szCs w:val="24"/>
          <w:lang w:eastAsia="zh-HK"/>
        </w:rPr>
        <w:t xml:space="preserve">and clarify </w:t>
      </w:r>
      <w:r w:rsidRPr="00352615">
        <w:rPr>
          <w:rFonts w:ascii="Times New Roman" w:hAnsi="Times New Roman" w:cs="Times New Roman"/>
          <w:i/>
          <w:szCs w:val="24"/>
          <w:lang w:eastAsia="zh-HK"/>
        </w:rPr>
        <w:t xml:space="preserve">the key contents of </w:t>
      </w:r>
      <w:r w:rsidR="00AE5F6E" w:rsidRPr="00352615">
        <w:rPr>
          <w:rFonts w:ascii="Times New Roman" w:hAnsi="Times New Roman" w:cs="Times New Roman"/>
          <w:i/>
          <w:szCs w:val="24"/>
          <w:lang w:eastAsia="zh-HK"/>
        </w:rPr>
        <w:t>some salient c</w:t>
      </w:r>
      <w:r w:rsidRPr="00352615">
        <w:rPr>
          <w:rFonts w:ascii="Times New Roman" w:hAnsi="Times New Roman" w:cs="Times New Roman"/>
          <w:i/>
          <w:szCs w:val="24"/>
          <w:lang w:eastAsia="zh-HK"/>
        </w:rPr>
        <w:t xml:space="preserve">ivil and political </w:t>
      </w:r>
      <w:r w:rsidR="00545D74" w:rsidRPr="00352615">
        <w:rPr>
          <w:rFonts w:ascii="Times New Roman" w:hAnsi="Times New Roman" w:cs="Times New Roman"/>
          <w:i/>
          <w:szCs w:val="24"/>
          <w:lang w:eastAsia="zh-HK"/>
        </w:rPr>
        <w:t>r</w:t>
      </w:r>
      <w:r w:rsidRPr="00352615">
        <w:rPr>
          <w:rFonts w:ascii="Times New Roman" w:hAnsi="Times New Roman" w:cs="Times New Roman"/>
          <w:i/>
          <w:szCs w:val="24"/>
          <w:lang w:eastAsia="zh-HK"/>
        </w:rPr>
        <w:t xml:space="preserve">ights </w:t>
      </w:r>
    </w:p>
    <w:p w14:paraId="0032D70E" w14:textId="77777777" w:rsidR="00C15F04" w:rsidRPr="00352615" w:rsidRDefault="00DD44E1" w:rsidP="00352615">
      <w:pPr>
        <w:pStyle w:val="a3"/>
        <w:numPr>
          <w:ilvl w:val="0"/>
          <w:numId w:val="19"/>
        </w:numPr>
        <w:spacing w:line="480" w:lineRule="auto"/>
        <w:ind w:leftChars="400" w:left="1320"/>
        <w:jc w:val="both"/>
        <w:rPr>
          <w:rFonts w:ascii="Times New Roman" w:hAnsi="Times New Roman"/>
          <w:i/>
          <w:lang w:eastAsia="zh-HK"/>
        </w:rPr>
      </w:pPr>
      <w:r w:rsidRPr="00352615">
        <w:rPr>
          <w:rFonts w:ascii="Times New Roman" w:hAnsi="Times New Roman" w:cs="Times New Roman"/>
          <w:i/>
          <w:szCs w:val="24"/>
          <w:lang w:eastAsia="zh-HK"/>
        </w:rPr>
        <w:t xml:space="preserve">Understand the importance of </w:t>
      </w:r>
      <w:r w:rsidR="00AE5F6E" w:rsidRPr="00352615">
        <w:rPr>
          <w:rFonts w:ascii="Times New Roman" w:hAnsi="Times New Roman" w:cs="Times New Roman"/>
          <w:i/>
          <w:szCs w:val="24"/>
          <w:lang w:eastAsia="zh-HK"/>
        </w:rPr>
        <w:t>these</w:t>
      </w:r>
      <w:r w:rsidRPr="00352615">
        <w:rPr>
          <w:rFonts w:ascii="Times New Roman" w:hAnsi="Times New Roman" w:cs="Times New Roman"/>
          <w:i/>
          <w:szCs w:val="24"/>
          <w:lang w:eastAsia="zh-HK"/>
        </w:rPr>
        <w:t xml:space="preserve"> civil and political </w:t>
      </w:r>
      <w:r w:rsidR="00545D74" w:rsidRPr="00352615">
        <w:rPr>
          <w:rFonts w:ascii="Times New Roman" w:hAnsi="Times New Roman" w:cs="Times New Roman"/>
          <w:i/>
          <w:szCs w:val="24"/>
          <w:lang w:eastAsia="zh-HK"/>
        </w:rPr>
        <w:t>r</w:t>
      </w:r>
      <w:r w:rsidRPr="00352615">
        <w:rPr>
          <w:rFonts w:ascii="Times New Roman" w:hAnsi="Times New Roman" w:cs="Times New Roman"/>
          <w:i/>
          <w:szCs w:val="24"/>
          <w:lang w:eastAsia="zh-HK"/>
        </w:rPr>
        <w:t>ights</w:t>
      </w:r>
    </w:p>
    <w:p w14:paraId="70C9934F" w14:textId="04FD4AF1" w:rsidR="00683B5C" w:rsidRPr="00352615" w:rsidRDefault="00DD44E1" w:rsidP="00352615">
      <w:pPr>
        <w:ind w:leftChars="500" w:left="1200"/>
        <w:rPr>
          <w:i/>
          <w:kern w:val="2"/>
        </w:rPr>
      </w:pPr>
      <w:r w:rsidRPr="00352615">
        <w:rPr>
          <w:i/>
          <w:kern w:val="2"/>
          <w:lang w:eastAsia="zh-HK"/>
        </w:rPr>
        <w:t xml:space="preserve">Realise the possible threats to these civil and political rights </w:t>
      </w:r>
      <w:r w:rsidR="00AE5F6E" w:rsidRPr="00352615">
        <w:rPr>
          <w:i/>
          <w:lang w:eastAsia="zh-HK"/>
        </w:rPr>
        <w:t>and suggest actions to protect them</w:t>
      </w:r>
      <w:r w:rsidR="00683B5C" w:rsidRPr="00352615">
        <w:rPr>
          <w:i/>
          <w:lang w:eastAsia="zh-HK"/>
        </w:rPr>
        <w:br/>
      </w:r>
      <w:r w:rsidR="00683B5C" w:rsidRPr="00352615">
        <w:rPr>
          <w:i/>
          <w:kern w:val="2"/>
        </w:rPr>
        <w:br/>
      </w:r>
    </w:p>
    <w:p w14:paraId="3A5C1A91" w14:textId="27AB344A" w:rsidR="00683B5C" w:rsidRPr="00352615" w:rsidRDefault="00683B5C">
      <w:pPr>
        <w:rPr>
          <w:rFonts w:eastAsia="Times New Roman"/>
          <w:b/>
          <w:i/>
          <w:color w:val="222222"/>
          <w:shd w:val="clear" w:color="auto" w:fill="FFFFFF"/>
        </w:rPr>
      </w:pPr>
      <w:r w:rsidRPr="00352615">
        <w:rPr>
          <w:rFonts w:eastAsia="Times New Roman"/>
          <w:b/>
          <w:i/>
          <w:color w:val="222222"/>
          <w:shd w:val="clear" w:color="auto" w:fill="FFFFFF"/>
        </w:rPr>
        <w:t>Skills</w:t>
      </w:r>
      <w:r w:rsidRPr="00352615">
        <w:rPr>
          <w:rFonts w:eastAsia="Times New Roman"/>
          <w:b/>
          <w:i/>
          <w:color w:val="222222"/>
          <w:shd w:val="clear" w:color="auto" w:fill="FFFFFF"/>
        </w:rPr>
        <w:br/>
      </w:r>
    </w:p>
    <w:p w14:paraId="6E72314C" w14:textId="77777777" w:rsidR="00683B5C" w:rsidRPr="00352615" w:rsidRDefault="00683B5C" w:rsidP="00683B5C">
      <w:pPr>
        <w:pStyle w:val="a3"/>
        <w:widowControl/>
        <w:numPr>
          <w:ilvl w:val="0"/>
          <w:numId w:val="20"/>
        </w:numPr>
        <w:ind w:leftChars="0"/>
        <w:rPr>
          <w:rFonts w:ascii="Times New Roman" w:eastAsia="Times New Roman" w:hAnsi="Times New Roman" w:cs="Times New Roman"/>
          <w:i/>
          <w:color w:val="222222"/>
          <w:kern w:val="0"/>
          <w:szCs w:val="24"/>
          <w:shd w:val="clear" w:color="auto" w:fill="FFFFFF"/>
        </w:rPr>
      </w:pPr>
      <w:r w:rsidRPr="00352615">
        <w:rPr>
          <w:rFonts w:ascii="Times New Roman" w:eastAsia="Times New Roman" w:hAnsi="Times New Roman" w:cs="Times New Roman"/>
          <w:i/>
          <w:color w:val="222222"/>
          <w:kern w:val="0"/>
          <w:szCs w:val="24"/>
          <w:shd w:val="clear" w:color="auto" w:fill="FFFFFF"/>
        </w:rPr>
        <w:t>Critical Thinking Skills</w:t>
      </w:r>
    </w:p>
    <w:p w14:paraId="7A740BC2" w14:textId="7FFF8C3C" w:rsidR="00683B5C" w:rsidRPr="00352615" w:rsidRDefault="00683B5C" w:rsidP="00683B5C">
      <w:pPr>
        <w:pStyle w:val="a3"/>
        <w:widowControl/>
        <w:numPr>
          <w:ilvl w:val="0"/>
          <w:numId w:val="20"/>
        </w:numPr>
        <w:ind w:leftChars="0"/>
        <w:rPr>
          <w:rFonts w:ascii="Times New Roman" w:eastAsia="Times New Roman" w:hAnsi="Times New Roman" w:cs="Times New Roman"/>
          <w:i/>
          <w:color w:val="222222"/>
          <w:kern w:val="0"/>
          <w:szCs w:val="24"/>
          <w:shd w:val="clear" w:color="auto" w:fill="FFFFFF"/>
        </w:rPr>
      </w:pPr>
      <w:r w:rsidRPr="00352615">
        <w:rPr>
          <w:rFonts w:ascii="Times New Roman" w:eastAsia="Times New Roman" w:hAnsi="Times New Roman" w:cs="Times New Roman"/>
          <w:i/>
          <w:color w:val="222222"/>
          <w:kern w:val="0"/>
          <w:szCs w:val="24"/>
          <w:shd w:val="clear" w:color="auto" w:fill="FFFFFF"/>
        </w:rPr>
        <w:t>Communication Skills</w:t>
      </w:r>
      <w:r w:rsidRPr="00352615">
        <w:rPr>
          <w:rFonts w:ascii="Times New Roman" w:eastAsia="Times New Roman" w:hAnsi="Times New Roman" w:cs="Times New Roman"/>
          <w:i/>
          <w:color w:val="222222"/>
          <w:kern w:val="0"/>
          <w:szCs w:val="24"/>
          <w:shd w:val="clear" w:color="auto" w:fill="FFFFFF"/>
        </w:rPr>
        <w:br/>
      </w:r>
      <w:r w:rsidRPr="00352615">
        <w:rPr>
          <w:rFonts w:ascii="Times New Roman" w:eastAsia="Times New Roman" w:hAnsi="Times New Roman" w:cs="Times New Roman"/>
          <w:i/>
          <w:color w:val="222222"/>
          <w:kern w:val="0"/>
          <w:szCs w:val="24"/>
          <w:shd w:val="clear" w:color="auto" w:fill="FFFFFF"/>
        </w:rPr>
        <w:br/>
      </w:r>
    </w:p>
    <w:p w14:paraId="50F3FE92" w14:textId="77777777" w:rsidR="00683B5C" w:rsidRPr="00352615" w:rsidRDefault="00683B5C" w:rsidP="00683B5C">
      <w:pPr>
        <w:rPr>
          <w:rFonts w:eastAsia="Times New Roman"/>
          <w:i/>
          <w:color w:val="222222"/>
          <w:shd w:val="clear" w:color="auto" w:fill="FFFFFF"/>
        </w:rPr>
      </w:pPr>
      <w:r w:rsidRPr="00352615">
        <w:rPr>
          <w:rFonts w:eastAsia="Times New Roman"/>
          <w:b/>
          <w:i/>
          <w:color w:val="222222"/>
          <w:shd w:val="clear" w:color="auto" w:fill="FFFFFF"/>
        </w:rPr>
        <w:t>Values and Attitudes</w:t>
      </w:r>
      <w:r w:rsidRPr="00352615">
        <w:rPr>
          <w:rFonts w:eastAsia="Times New Roman"/>
          <w:b/>
          <w:i/>
          <w:color w:val="222222"/>
          <w:shd w:val="clear" w:color="auto" w:fill="FFFFFF"/>
        </w:rPr>
        <w:br/>
      </w:r>
    </w:p>
    <w:p w14:paraId="5B885A6E" w14:textId="77777777" w:rsidR="00683B5C" w:rsidRPr="00352615" w:rsidRDefault="00683B5C" w:rsidP="00352615">
      <w:pPr>
        <w:pStyle w:val="a3"/>
        <w:numPr>
          <w:ilvl w:val="0"/>
          <w:numId w:val="22"/>
        </w:numPr>
        <w:ind w:leftChars="0"/>
        <w:rPr>
          <w:rFonts w:ascii="Times New Roman" w:eastAsia="Times New Roman" w:hAnsi="Times New Roman" w:cs="Times New Roman"/>
          <w:i/>
          <w:kern w:val="0"/>
          <w:szCs w:val="24"/>
        </w:rPr>
      </w:pPr>
      <w:r w:rsidRPr="00352615">
        <w:rPr>
          <w:rFonts w:ascii="Times New Roman" w:hAnsi="Times New Roman" w:cs="Times New Roman"/>
          <w:i/>
          <w:szCs w:val="24"/>
        </w:rPr>
        <w:t>Freedom</w:t>
      </w:r>
    </w:p>
    <w:p w14:paraId="3117E764" w14:textId="0E37A6F5" w:rsidR="00683B5C" w:rsidRPr="00352615" w:rsidRDefault="00683B5C" w:rsidP="00352615">
      <w:pPr>
        <w:pStyle w:val="a3"/>
        <w:numPr>
          <w:ilvl w:val="0"/>
          <w:numId w:val="22"/>
        </w:numPr>
        <w:ind w:leftChars="0"/>
        <w:rPr>
          <w:rFonts w:ascii="Times New Roman" w:eastAsia="Times New Roman" w:hAnsi="Times New Roman" w:cs="Times New Roman"/>
          <w:i/>
          <w:kern w:val="0"/>
          <w:szCs w:val="24"/>
        </w:rPr>
      </w:pPr>
      <w:r w:rsidRPr="00352615">
        <w:rPr>
          <w:rFonts w:ascii="Times New Roman" w:hAnsi="Times New Roman" w:cs="Times New Roman"/>
          <w:i/>
          <w:szCs w:val="24"/>
        </w:rPr>
        <w:t>Privacy</w:t>
      </w:r>
      <w:r w:rsidRPr="00352615">
        <w:rPr>
          <w:rFonts w:ascii="Times New Roman" w:hAnsi="Times New Roman" w:cs="Times New Roman"/>
          <w:szCs w:val="24"/>
        </w:rPr>
        <w:br w:type="page"/>
      </w:r>
    </w:p>
    <w:p w14:paraId="199FBED7" w14:textId="61C69FF0" w:rsidR="002C7DA2" w:rsidRPr="00352615" w:rsidRDefault="002C7DA2" w:rsidP="00352615">
      <w:pPr>
        <w:spacing w:line="480" w:lineRule="auto"/>
        <w:jc w:val="both"/>
      </w:pPr>
      <w:r w:rsidRPr="00352615">
        <w:rPr>
          <w:rFonts w:eastAsia="DengXian"/>
          <w:noProof/>
          <w:color w:val="1D2129"/>
          <w:u w:val="single"/>
        </w:rPr>
        <mc:AlternateContent>
          <mc:Choice Requires="wps">
            <w:drawing>
              <wp:anchor distT="0" distB="0" distL="114300" distR="114300" simplePos="0" relativeHeight="251661312" behindDoc="0" locked="0" layoutInCell="1" allowOverlap="1" wp14:anchorId="745C7861" wp14:editId="655393E3">
                <wp:simplePos x="0" y="0"/>
                <wp:positionH relativeFrom="margin">
                  <wp:posOffset>-11289</wp:posOffset>
                </wp:positionH>
                <wp:positionV relativeFrom="paragraph">
                  <wp:posOffset>-33020</wp:posOffset>
                </wp:positionV>
                <wp:extent cx="5267325" cy="477520"/>
                <wp:effectExtent l="0" t="0" r="3175" b="5080"/>
                <wp:wrapNone/>
                <wp:docPr id="22" name="矩形 22"/>
                <wp:cNvGraphicFramePr/>
                <a:graphic xmlns:a="http://schemas.openxmlformats.org/drawingml/2006/main">
                  <a:graphicData uri="http://schemas.microsoft.com/office/word/2010/wordprocessingShape">
                    <wps:wsp>
                      <wps:cNvSpPr/>
                      <wps:spPr>
                        <a:xfrm>
                          <a:off x="0" y="0"/>
                          <a:ext cx="5267325" cy="477520"/>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F7BDA" w14:textId="22B806DC" w:rsidR="002C7DA2" w:rsidRPr="00352615" w:rsidRDefault="002C7DA2" w:rsidP="002C7DA2">
                            <w:pPr>
                              <w:rPr>
                                <w:rFonts w:ascii="Book Antiqua" w:hAnsi="Book Antiqua"/>
                                <w:color w:val="000000" w:themeColor="text1"/>
                                <w:lang w:eastAsia="zh-HK"/>
                              </w:rPr>
                            </w:pPr>
                            <w:r w:rsidRPr="00352615">
                              <w:rPr>
                                <w:rFonts w:ascii="Book Antiqua" w:hAnsi="Book Antiqua"/>
                                <w:color w:val="000000" w:themeColor="text1"/>
                              </w:rPr>
                              <w:t xml:space="preserve">2 </w:t>
                            </w:r>
                            <w:r w:rsidRPr="00352615">
                              <w:rPr>
                                <w:rFonts w:ascii="Book Antiqua" w:hAnsi="Book Antiqua"/>
                                <w:color w:val="000000" w:themeColor="text1"/>
                              </w:rPr>
                              <w:tab/>
                              <w:t>Civil and Political Rights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5C7861" id="矩形 22" o:spid="_x0000_s1026" style="position:absolute;left:0;text-align:left;margin-left:-.9pt;margin-top:-2.6pt;width:414.75pt;height:37.6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" fillcolor="#bdd6ee [1300]" strokecolor="black [3213]" strokeweight="1pt">
                <v:textbox>
                  <w:txbxContent>
                    <w:p w14:paraId="743F7BDA" w14:textId="22B806DC" w:rsidR="002C7DA2" w:rsidRPr="00352615" w:rsidRDefault="002C7DA2" w:rsidP="002C7DA2">
                      <w:pPr>
                        <w:rPr>
                          <w:rFonts w:ascii="Book Antiqua" w:hAnsi="Book Antiqua"/>
                          <w:color w:val="000000" w:themeColor="text1"/>
                          <w:lang w:eastAsia="zh-HK"/>
                        </w:rPr>
                      </w:pPr>
                      <w:r w:rsidRPr="00352615">
                        <w:rPr>
                          <w:rFonts w:ascii="Book Antiqua" w:hAnsi="Book Antiqua"/>
                          <w:color w:val="000000" w:themeColor="text1"/>
                        </w:rPr>
                        <w:t xml:space="preserve">2 </w:t>
                      </w:r>
                      <w:r w:rsidRPr="00352615">
                        <w:rPr>
                          <w:rFonts w:ascii="Book Antiqua" w:hAnsi="Book Antiqua"/>
                          <w:color w:val="000000" w:themeColor="text1"/>
                        </w:rPr>
                        <w:tab/>
                        <w:t>Civil and Political Rights</w:t>
                      </w:r>
                    </w:p>
                  </w:txbxContent>
                </v:textbox>
                <w10:wrap anchorx="margin"/>
              </v:rect>
            </w:pict>
          </mc:Fallback>
        </mc:AlternateContent>
      </w:r>
    </w:p>
    <w:p w14:paraId="3D9B1807" w14:textId="77777777" w:rsidR="001431E7" w:rsidRPr="00352615" w:rsidRDefault="001431E7" w:rsidP="001431E7">
      <w:pPr>
        <w:jc w:val="both"/>
      </w:pPr>
      <w:r w:rsidRPr="00352615">
        <w:t>Most well-known human rights are civil and political rights. For example, all the classic human rights contained in the Hong Kong Bill of Rights (</w:t>
      </w:r>
      <w:r w:rsidR="00074B00" w:rsidRPr="00352615">
        <w:rPr>
          <w:lang w:eastAsia="zh-HK"/>
        </w:rPr>
        <w:t xml:space="preserve">HKBOR, </w:t>
      </w:r>
      <w:r w:rsidRPr="00352615">
        <w:t>which mirrors the International Covenant on Civil and Political Rights</w:t>
      </w:r>
      <w:r w:rsidR="00074B00" w:rsidRPr="00352615">
        <w:rPr>
          <w:lang w:eastAsia="zh-HK"/>
        </w:rPr>
        <w:t xml:space="preserve"> [ICCPR ]</w:t>
      </w:r>
      <w:r w:rsidRPr="00352615">
        <w:t xml:space="preserve">) are of a civil and political character. These rights are usually framed in negative terms (ie "No one shall be subjected to torture ...", "No restrictions may be placed on the exercise of [freedom of peaceful assembly]..." etc). They embody the liberal values of autonomy, liberty and human dignity. The basic idea is that everyone should be left alone by the government to do as they desire, so long as one's actions do not affect others' being left alone. </w:t>
      </w:r>
    </w:p>
    <w:p w14:paraId="01F5903A" w14:textId="77777777" w:rsidR="001431E7" w:rsidRPr="00352615" w:rsidRDefault="001431E7" w:rsidP="001431E7">
      <w:pPr>
        <w:jc w:val="both"/>
      </w:pPr>
    </w:p>
    <w:p w14:paraId="44AA9FB7" w14:textId="77777777" w:rsidR="001431E7" w:rsidRPr="00352615" w:rsidRDefault="001431E7" w:rsidP="001431E7">
      <w:pPr>
        <w:jc w:val="both"/>
      </w:pPr>
      <w:r w:rsidRPr="00352615">
        <w:t>In most circumstances, therefore, civil and political rights are secured if the government takes no action to violate them. As we shall see, however, there is more to civil and political rights that requires the government to take positive (proactive or reactive) measures to make such rights secure, even in the absence of governmental violation.</w:t>
      </w:r>
    </w:p>
    <w:p w14:paraId="60BE147C" w14:textId="637D61BB" w:rsidR="001431E7" w:rsidRPr="00352615" w:rsidRDefault="001431E7" w:rsidP="001431E7">
      <w:pPr>
        <w:jc w:val="both"/>
      </w:pPr>
    </w:p>
    <w:p w14:paraId="7724C431" w14:textId="07B91821" w:rsidR="001431E7" w:rsidRPr="00352615" w:rsidRDefault="00E24D94" w:rsidP="001431E7">
      <w:pPr>
        <w:jc w:val="both"/>
      </w:pPr>
      <w:r w:rsidRPr="00352615">
        <w:rPr>
          <w:noProof/>
        </w:rPr>
        <w:drawing>
          <wp:anchor distT="0" distB="0" distL="114300" distR="114300" simplePos="0" relativeHeight="251665408" behindDoc="0" locked="0" layoutInCell="1" allowOverlap="1" wp14:anchorId="2E18A11E" wp14:editId="3DA6DB27">
            <wp:simplePos x="0" y="0"/>
            <wp:positionH relativeFrom="column">
              <wp:posOffset>2961781</wp:posOffset>
            </wp:positionH>
            <wp:positionV relativeFrom="paragraph">
              <wp:posOffset>20955</wp:posOffset>
            </wp:positionV>
            <wp:extent cx="3644265" cy="2049780"/>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4265" cy="2049780"/>
                    </a:xfrm>
                    <a:prstGeom prst="rect">
                      <a:avLst/>
                    </a:prstGeom>
                  </pic:spPr>
                </pic:pic>
              </a:graphicData>
            </a:graphic>
            <wp14:sizeRelH relativeFrom="margin">
              <wp14:pctWidth>0</wp14:pctWidth>
            </wp14:sizeRelH>
            <wp14:sizeRelV relativeFrom="margin">
              <wp14:pctHeight>0</wp14:pctHeight>
            </wp14:sizeRelV>
          </wp:anchor>
        </w:drawing>
      </w:r>
      <w:r w:rsidR="001431E7" w:rsidRPr="00352615">
        <w:t>In the following sections, we shall discuss the nature and content of some of the salient civil and political rights, namely</w:t>
      </w:r>
    </w:p>
    <w:p w14:paraId="58878243" w14:textId="635ACD6A" w:rsidR="001431E7" w:rsidRPr="00352615" w:rsidRDefault="001431E7" w:rsidP="001431E7">
      <w:pPr>
        <w:pStyle w:val="a3"/>
        <w:numPr>
          <w:ilvl w:val="0"/>
          <w:numId w:val="15"/>
        </w:numPr>
        <w:ind w:leftChars="0"/>
        <w:jc w:val="both"/>
        <w:rPr>
          <w:rFonts w:ascii="Times New Roman" w:hAnsi="Times New Roman" w:cs="Times New Roman"/>
          <w:szCs w:val="24"/>
        </w:rPr>
      </w:pPr>
      <w:r w:rsidRPr="00352615">
        <w:rPr>
          <w:rFonts w:ascii="Times New Roman" w:hAnsi="Times New Roman" w:cs="Times New Roman"/>
          <w:szCs w:val="24"/>
        </w:rPr>
        <w:t>Right to privacy</w:t>
      </w:r>
    </w:p>
    <w:p w14:paraId="619D24EC" w14:textId="77777777" w:rsidR="001431E7" w:rsidRPr="00352615" w:rsidRDefault="001431E7" w:rsidP="001431E7">
      <w:pPr>
        <w:pStyle w:val="a3"/>
        <w:numPr>
          <w:ilvl w:val="0"/>
          <w:numId w:val="15"/>
        </w:numPr>
        <w:ind w:leftChars="0"/>
        <w:jc w:val="both"/>
        <w:rPr>
          <w:rFonts w:ascii="Times New Roman" w:hAnsi="Times New Roman" w:cs="Times New Roman"/>
          <w:szCs w:val="24"/>
        </w:rPr>
      </w:pPr>
      <w:r w:rsidRPr="00352615">
        <w:rPr>
          <w:rFonts w:ascii="Times New Roman" w:hAnsi="Times New Roman" w:cs="Times New Roman"/>
          <w:szCs w:val="24"/>
        </w:rPr>
        <w:t>Freedom of belief</w:t>
      </w:r>
    </w:p>
    <w:p w14:paraId="649E50BE" w14:textId="53A84386" w:rsidR="001431E7" w:rsidRPr="00352615" w:rsidRDefault="001431E7" w:rsidP="001431E7">
      <w:pPr>
        <w:pStyle w:val="a3"/>
        <w:numPr>
          <w:ilvl w:val="0"/>
          <w:numId w:val="15"/>
        </w:numPr>
        <w:ind w:leftChars="0"/>
        <w:jc w:val="both"/>
        <w:rPr>
          <w:rFonts w:ascii="Times New Roman" w:hAnsi="Times New Roman" w:cs="Times New Roman"/>
          <w:szCs w:val="24"/>
        </w:rPr>
      </w:pPr>
      <w:r w:rsidRPr="00352615">
        <w:rPr>
          <w:rFonts w:ascii="Times New Roman" w:hAnsi="Times New Roman" w:cs="Times New Roman"/>
          <w:szCs w:val="24"/>
        </w:rPr>
        <w:t>Freedom of expression and right to access to information</w:t>
      </w:r>
    </w:p>
    <w:p w14:paraId="288C6F27" w14:textId="77777777" w:rsidR="001431E7" w:rsidRPr="00352615" w:rsidRDefault="001431E7" w:rsidP="001431E7">
      <w:pPr>
        <w:pStyle w:val="a3"/>
        <w:numPr>
          <w:ilvl w:val="0"/>
          <w:numId w:val="15"/>
        </w:numPr>
        <w:ind w:leftChars="0"/>
        <w:jc w:val="both"/>
        <w:rPr>
          <w:rFonts w:ascii="Times New Roman" w:hAnsi="Times New Roman" w:cs="Times New Roman"/>
          <w:szCs w:val="24"/>
        </w:rPr>
      </w:pPr>
      <w:r w:rsidRPr="00352615">
        <w:rPr>
          <w:rFonts w:ascii="Times New Roman" w:hAnsi="Times New Roman" w:cs="Times New Roman"/>
          <w:szCs w:val="24"/>
        </w:rPr>
        <w:t>Freedom of association</w:t>
      </w:r>
    </w:p>
    <w:p w14:paraId="2E90F4C0" w14:textId="16060AAA" w:rsidR="001431E7" w:rsidRPr="00352615" w:rsidRDefault="001431E7" w:rsidP="001431E7">
      <w:pPr>
        <w:pStyle w:val="a3"/>
        <w:numPr>
          <w:ilvl w:val="0"/>
          <w:numId w:val="15"/>
        </w:numPr>
        <w:ind w:leftChars="0"/>
        <w:jc w:val="both"/>
        <w:rPr>
          <w:rFonts w:ascii="Times New Roman" w:hAnsi="Times New Roman" w:cs="Times New Roman"/>
          <w:szCs w:val="24"/>
        </w:rPr>
      </w:pPr>
      <w:r w:rsidRPr="00352615">
        <w:rPr>
          <w:rFonts w:ascii="Times New Roman" w:hAnsi="Times New Roman" w:cs="Times New Roman"/>
          <w:szCs w:val="24"/>
        </w:rPr>
        <w:t>Prohibition of slavery, servitude and forced labour</w:t>
      </w:r>
      <w:r w:rsidR="00E24D94" w:rsidRPr="00352615">
        <w:rPr>
          <w:rFonts w:ascii="Times New Roman" w:hAnsi="Times New Roman" w:cs="Times New Roman"/>
          <w:szCs w:val="24"/>
        </w:rPr>
        <w:br/>
      </w:r>
    </w:p>
    <w:p w14:paraId="0A0A2B77" w14:textId="16014997" w:rsidR="001431E7" w:rsidRPr="00CB5188" w:rsidRDefault="00451EFC" w:rsidP="006B55B5">
      <w:pPr>
        <w:jc w:val="both"/>
        <w:rPr>
          <w:b/>
          <w:highlight w:val="yellow"/>
        </w:rPr>
      </w:pPr>
      <w:r w:rsidRPr="00352615">
        <w:rPr>
          <w:rFonts w:eastAsia="DengXian"/>
          <w:noProof/>
          <w:color w:val="1D2129"/>
          <w:u w:val="single"/>
        </w:rPr>
        <mc:AlternateContent>
          <mc:Choice Requires="wps">
            <w:drawing>
              <wp:anchor distT="0" distB="0" distL="114300" distR="114300" simplePos="0" relativeHeight="251663360" behindDoc="0" locked="0" layoutInCell="1" allowOverlap="1" wp14:anchorId="06D0D6B3" wp14:editId="3C04FE56">
                <wp:simplePos x="0" y="0"/>
                <wp:positionH relativeFrom="margin">
                  <wp:posOffset>-11289</wp:posOffset>
                </wp:positionH>
                <wp:positionV relativeFrom="paragraph">
                  <wp:posOffset>163689</wp:posOffset>
                </wp:positionV>
                <wp:extent cx="5267325" cy="477520"/>
                <wp:effectExtent l="0" t="0" r="15875" b="17780"/>
                <wp:wrapNone/>
                <wp:docPr id="23" name="矩形 23"/>
                <wp:cNvGraphicFramePr/>
                <a:graphic xmlns:a="http://schemas.openxmlformats.org/drawingml/2006/main">
                  <a:graphicData uri="http://schemas.microsoft.com/office/word/2010/wordprocessingShape">
                    <wps:wsp>
                      <wps:cNvSpPr/>
                      <wps:spPr>
                        <a:xfrm>
                          <a:off x="0" y="0"/>
                          <a:ext cx="5267325" cy="477520"/>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99786B" w14:textId="08EBFD71" w:rsidR="00451EFC" w:rsidRPr="00352615" w:rsidRDefault="00451EFC" w:rsidP="00451EFC">
                            <w:pPr>
                              <w:rPr>
                                <w:rFonts w:ascii="Book Antiqua" w:hAnsi="Book Antiqua"/>
                                <w:b/>
                                <w:color w:val="000000" w:themeColor="text1"/>
                                <w:lang w:eastAsia="zh-HK"/>
                              </w:rPr>
                            </w:pPr>
                            <w:r w:rsidRPr="00352615">
                              <w:rPr>
                                <w:rFonts w:ascii="Book Antiqua" w:hAnsi="Book Antiqua"/>
                                <w:b/>
                                <w:color w:val="000000" w:themeColor="text1"/>
                              </w:rPr>
                              <w:t>2.1</w:t>
                            </w:r>
                            <w:r w:rsidRPr="00352615">
                              <w:rPr>
                                <w:rFonts w:ascii="Book Antiqua" w:hAnsi="Book Antiqua"/>
                                <w:b/>
                                <w:color w:val="000000" w:themeColor="text1"/>
                              </w:rPr>
                              <w:tab/>
                            </w:r>
                            <w:r w:rsidRPr="00352615">
                              <w:rPr>
                                <w:rFonts w:ascii="Book Antiqua" w:hAnsi="Book Antiqua"/>
                                <w:b/>
                                <w:color w:val="000000" w:themeColor="text1"/>
                              </w:rPr>
                              <w:tab/>
                            </w:r>
                            <w:r w:rsidR="00E24D94" w:rsidRPr="00352615">
                              <w:rPr>
                                <w:rFonts w:ascii="Book Antiqua" w:eastAsia="Times New Roman" w:hAnsi="Book Antiqua" w:cstheme="minorHAnsi"/>
                                <w:i/>
                                <w:color w:val="1D2129"/>
                                <w:lang w:eastAsia="zh-CN"/>
                              </w:rPr>
                              <w:t>Right to Pr</w:t>
                            </w:r>
                            <w:r w:rsidRPr="00352615">
                              <w:rPr>
                                <w:rFonts w:ascii="Book Antiqua" w:eastAsia="Times New Roman" w:hAnsi="Book Antiqua" w:cstheme="minorHAnsi"/>
                                <w:i/>
                                <w:color w:val="1D2129"/>
                                <w:lang w:eastAsia="zh-CN"/>
                              </w:rPr>
                              <w:t>ivacy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D0D6B3" id="矩形 23" o:spid="_x0000_s1027" style="position:absolute;left:0;text-align:left;margin-left:-.9pt;margin-top:12.9pt;width:414.75pt;height:37.6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" fillcolor="#bdd6ee [1300]" strokecolor="black [3213]" strokeweight="1pt">
                <v:textbox>
                  <w:txbxContent>
                    <w:p w14:paraId="7099786B" w14:textId="08EBFD71" w:rsidR="00451EFC" w:rsidRPr="00352615" w:rsidRDefault="00451EFC" w:rsidP="00451EFC">
                      <w:pPr>
                        <w:rPr>
                          <w:rFonts w:ascii="Book Antiqua" w:hAnsi="Book Antiqua"/>
                          <w:b/>
                          <w:color w:val="000000" w:themeColor="text1"/>
                          <w:lang w:eastAsia="zh-HK"/>
                        </w:rPr>
                      </w:pPr>
                      <w:r w:rsidRPr="00352615">
                        <w:rPr>
                          <w:rFonts w:ascii="Book Antiqua" w:hAnsi="Book Antiqua"/>
                          <w:b/>
                          <w:color w:val="000000" w:themeColor="text1"/>
                        </w:rPr>
                        <w:t>2.1</w:t>
                      </w:r>
                      <w:r w:rsidRPr="00352615">
                        <w:rPr>
                          <w:rFonts w:ascii="Book Antiqua" w:hAnsi="Book Antiqua"/>
                          <w:b/>
                          <w:color w:val="000000" w:themeColor="text1"/>
                        </w:rPr>
                        <w:tab/>
                      </w:r>
                      <w:r w:rsidRPr="00352615">
                        <w:rPr>
                          <w:rFonts w:ascii="Book Antiqua" w:hAnsi="Book Antiqua"/>
                          <w:b/>
                          <w:color w:val="000000" w:themeColor="text1"/>
                        </w:rPr>
                        <w:tab/>
                      </w:r>
                      <w:r w:rsidR="00E24D94" w:rsidRPr="00352615">
                        <w:rPr>
                          <w:rFonts w:ascii="Book Antiqua" w:eastAsia="Times New Roman" w:hAnsi="Book Antiqua" w:cstheme="minorHAnsi"/>
                          <w:i/>
                          <w:color w:val="1D2129"/>
                          <w:lang w:eastAsia="zh-CN"/>
                        </w:rPr>
                        <w:t>Right to Pr</w:t>
                      </w:r>
                      <w:r w:rsidRPr="00352615">
                        <w:rPr>
                          <w:rFonts w:ascii="Book Antiqua" w:eastAsia="Times New Roman" w:hAnsi="Book Antiqua" w:cstheme="minorHAnsi"/>
                          <w:i/>
                          <w:color w:val="1D2129"/>
                          <w:lang w:eastAsia="zh-CN"/>
                        </w:rPr>
                        <w:t>ivacy</w:t>
                      </w:r>
                    </w:p>
                  </w:txbxContent>
                </v:textbox>
                <w10:wrap anchorx="margin"/>
              </v:rect>
            </w:pict>
          </mc:Fallback>
        </mc:AlternateContent>
      </w:r>
    </w:p>
    <w:p w14:paraId="4332332C" w14:textId="3517FF16" w:rsidR="001431E7" w:rsidRPr="00CB5188" w:rsidRDefault="001431E7" w:rsidP="006B55B5">
      <w:pPr>
        <w:jc w:val="both"/>
        <w:rPr>
          <w:b/>
        </w:rPr>
      </w:pPr>
    </w:p>
    <w:p w14:paraId="30BA27E6" w14:textId="02A52ECE" w:rsidR="00451EFC" w:rsidRPr="00CB5188" w:rsidRDefault="00451EFC" w:rsidP="006B55B5">
      <w:pPr>
        <w:jc w:val="both"/>
        <w:rPr>
          <w:b/>
        </w:rPr>
      </w:pPr>
    </w:p>
    <w:p w14:paraId="30A6A443" w14:textId="04A57557" w:rsidR="005A2889" w:rsidRPr="00352615" w:rsidRDefault="005118F8" w:rsidP="006B55B5">
      <w:pPr>
        <w:pStyle w:val="Web"/>
        <w:shd w:val="clear" w:color="auto" w:fill="FFFFFF"/>
        <w:spacing w:before="0" w:beforeAutospacing="0" w:after="0" w:afterAutospacing="0"/>
        <w:jc w:val="both"/>
        <w:rPr>
          <w:rFonts w:eastAsiaTheme="minorEastAsia"/>
          <w:color w:val="1D2129"/>
          <w:lang w:eastAsia="zh-TW"/>
        </w:rPr>
      </w:pPr>
      <w:r>
        <w:rPr>
          <w:noProof/>
        </w:rPr>
        <w:pict w14:anchorId="618047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left:0;text-align:left;margin-left:438.85pt;margin-top:36.6pt;width:2.05pt;height:2.95pt;z-index:251659264;visibility:visible;mso-wrap-style:square;mso-width-percent:0;mso-height-percent:0;mso-wrap-distance-left:3.40875mm;mso-wrap-distance-top:.23719mm;mso-wrap-distance-right:3.41625mm;mso-wrap-distance-bottom:.2393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">
            <v:imagedata r:id="rId9" o:title=""/>
          </v:shape>
        </w:pict>
      </w:r>
      <w:r w:rsidR="00DD44E1" w:rsidRPr="00352615">
        <w:rPr>
          <w:i/>
          <w:color w:val="1D2129"/>
          <w:u w:val="single"/>
        </w:rPr>
        <w:t>Right to privacy</w:t>
      </w:r>
      <w:r w:rsidR="00DD44E1" w:rsidRPr="00352615">
        <w:rPr>
          <w:color w:val="1D2129"/>
          <w:u w:val="single"/>
        </w:rPr>
        <w:t xml:space="preserve"> (Art 12 UDHR; Art 17 ICCPR;</w:t>
      </w:r>
      <w:r w:rsidR="00074B00" w:rsidRPr="00352615">
        <w:rPr>
          <w:color w:val="1D2129"/>
          <w:u w:val="single"/>
        </w:rPr>
        <w:t xml:space="preserve"> Arts 29 and 30 Basic Law (BL);</w:t>
      </w:r>
      <w:r w:rsidR="00DD44E1" w:rsidRPr="00352615">
        <w:rPr>
          <w:color w:val="1D2129"/>
          <w:u w:val="single"/>
        </w:rPr>
        <w:t xml:space="preserve"> Art 14 HKBOR)</w:t>
      </w:r>
    </w:p>
    <w:tbl>
      <w:tblPr>
        <w:tblStyle w:val="af3"/>
        <w:tblW w:w="0" w:type="auto"/>
        <w:tblLook w:val="04A0" w:firstRow="1" w:lastRow="0" w:firstColumn="1" w:lastColumn="0" w:noHBand="0" w:noVBand="1"/>
      </w:tblPr>
      <w:tblGrid>
        <w:gridCol w:w="1668"/>
        <w:gridCol w:w="6694"/>
      </w:tblGrid>
      <w:tr w:rsidR="005A2889" w:rsidRPr="00CB5188" w14:paraId="7BA47409" w14:textId="77777777" w:rsidTr="005A2889">
        <w:tc>
          <w:tcPr>
            <w:tcW w:w="1668" w:type="dxa"/>
          </w:tcPr>
          <w:p w14:paraId="03F85950" w14:textId="77777777" w:rsidR="005A2889" w:rsidRPr="00352615" w:rsidRDefault="005A2889" w:rsidP="004F2F06">
            <w:pPr>
              <w:pStyle w:val="Web"/>
              <w:spacing w:before="0" w:beforeAutospacing="0" w:after="0" w:afterAutospacing="0"/>
              <w:rPr>
                <w:rFonts w:eastAsiaTheme="minorEastAsia"/>
                <w:color w:val="1D2129"/>
                <w:lang w:eastAsia="zh-TW"/>
              </w:rPr>
            </w:pPr>
            <w:r w:rsidRPr="00352615">
              <w:rPr>
                <w:rFonts w:eastAsiaTheme="minorEastAsia"/>
                <w:color w:val="1D2129"/>
                <w:lang w:eastAsia="zh-TW"/>
              </w:rPr>
              <w:t>Art 12 UDHR</w:t>
            </w:r>
          </w:p>
        </w:tc>
        <w:tc>
          <w:tcPr>
            <w:tcW w:w="6694" w:type="dxa"/>
          </w:tcPr>
          <w:p w14:paraId="698703AA" w14:textId="7DAC25AE" w:rsidR="005A2889" w:rsidRPr="00352615" w:rsidRDefault="005A2889" w:rsidP="006B55B5">
            <w:pPr>
              <w:pStyle w:val="Web"/>
              <w:spacing w:before="0" w:beforeAutospacing="0" w:after="0" w:afterAutospacing="0"/>
              <w:jc w:val="both"/>
              <w:rPr>
                <w:rFonts w:eastAsiaTheme="minorEastAsia"/>
                <w:color w:val="1D2129"/>
                <w:lang w:eastAsia="zh-TW"/>
              </w:rPr>
            </w:pPr>
            <w:r w:rsidRPr="00352615">
              <w:rPr>
                <w:rFonts w:eastAsiaTheme="minorEastAsia"/>
                <w:color w:val="1D2129"/>
                <w:lang w:eastAsia="zh-TW"/>
              </w:rPr>
              <w:t>No one shall be subjected to arbitrary interference with his privacy, family, home or correspondence, nor to attacks upon his honour and reputation. Everyone has the right to the protection of the law against such interference or attacks.</w:t>
            </w:r>
          </w:p>
        </w:tc>
      </w:tr>
      <w:tr w:rsidR="005A2889" w:rsidRPr="00CB5188" w14:paraId="733FC4F8" w14:textId="77777777" w:rsidTr="005A2889">
        <w:tc>
          <w:tcPr>
            <w:tcW w:w="1668" w:type="dxa"/>
          </w:tcPr>
          <w:p w14:paraId="6F0470F5" w14:textId="77777777" w:rsidR="005A2889" w:rsidRPr="00352615" w:rsidRDefault="005A2889" w:rsidP="004F2F06">
            <w:pPr>
              <w:pStyle w:val="Web"/>
              <w:spacing w:before="0" w:beforeAutospacing="0" w:after="0" w:afterAutospacing="0"/>
              <w:rPr>
                <w:rFonts w:eastAsiaTheme="minorEastAsia"/>
                <w:color w:val="1D2129"/>
                <w:lang w:eastAsia="zh-TW"/>
              </w:rPr>
            </w:pPr>
            <w:r w:rsidRPr="00352615">
              <w:rPr>
                <w:rFonts w:eastAsiaTheme="minorEastAsia"/>
                <w:color w:val="1D2129"/>
                <w:lang w:eastAsia="zh-TW"/>
              </w:rPr>
              <w:t>Art 17 ICCPR</w:t>
            </w:r>
          </w:p>
        </w:tc>
        <w:tc>
          <w:tcPr>
            <w:tcW w:w="6694" w:type="dxa"/>
          </w:tcPr>
          <w:p w14:paraId="186E523B" w14:textId="3D9DB5EF" w:rsidR="005A2889" w:rsidRPr="00352615" w:rsidRDefault="005A2889" w:rsidP="005A2889">
            <w:pPr>
              <w:pStyle w:val="Web"/>
              <w:jc w:val="both"/>
              <w:rPr>
                <w:rFonts w:eastAsiaTheme="minorEastAsia"/>
                <w:color w:val="1D2129"/>
                <w:lang w:eastAsia="zh-TW"/>
              </w:rPr>
            </w:pPr>
            <w:r w:rsidRPr="00352615">
              <w:rPr>
                <w:rFonts w:eastAsiaTheme="minorEastAsia"/>
                <w:color w:val="1D2129"/>
                <w:lang w:eastAsia="zh-TW"/>
              </w:rPr>
              <w:t>1. No one shall be subjected to arbitrary or unlawful interference with his privacy, family, home or correspondence, nor to unlawful attacks on his honour and reputation.</w:t>
            </w:r>
          </w:p>
          <w:p w14:paraId="5B555236" w14:textId="67BA89C5" w:rsidR="005A2889" w:rsidRPr="00352615" w:rsidRDefault="005A2889" w:rsidP="005A2889">
            <w:pPr>
              <w:pStyle w:val="Web"/>
              <w:spacing w:before="0" w:beforeAutospacing="0" w:after="0" w:afterAutospacing="0"/>
              <w:jc w:val="both"/>
              <w:rPr>
                <w:rFonts w:eastAsiaTheme="minorEastAsia"/>
                <w:color w:val="1D2129"/>
                <w:lang w:eastAsia="zh-TW"/>
              </w:rPr>
            </w:pPr>
            <w:r w:rsidRPr="00352615">
              <w:rPr>
                <w:rFonts w:eastAsiaTheme="minorEastAsia"/>
                <w:color w:val="1D2129"/>
                <w:lang w:eastAsia="zh-TW"/>
              </w:rPr>
              <w:t>2. Everyone has the right to the protection of the law against such interference or attacks.</w:t>
            </w:r>
          </w:p>
        </w:tc>
      </w:tr>
      <w:tr w:rsidR="005A2889" w:rsidRPr="00CB5188" w14:paraId="012CF696" w14:textId="77777777" w:rsidTr="005A2889">
        <w:tc>
          <w:tcPr>
            <w:tcW w:w="1668" w:type="dxa"/>
          </w:tcPr>
          <w:p w14:paraId="707458C0" w14:textId="77777777" w:rsidR="005A2889" w:rsidRPr="00352615" w:rsidRDefault="004F2F06" w:rsidP="004F2F06">
            <w:pPr>
              <w:pStyle w:val="Web"/>
              <w:spacing w:before="0" w:beforeAutospacing="0" w:after="0" w:afterAutospacing="0"/>
              <w:rPr>
                <w:rFonts w:eastAsiaTheme="minorEastAsia"/>
                <w:color w:val="1D2129"/>
                <w:lang w:eastAsia="zh-TW"/>
              </w:rPr>
            </w:pPr>
            <w:r w:rsidRPr="00352615">
              <w:rPr>
                <w:rFonts w:eastAsiaTheme="minorEastAsia"/>
                <w:color w:val="1D2129"/>
                <w:lang w:eastAsia="zh-TW"/>
              </w:rPr>
              <w:t>Art</w:t>
            </w:r>
            <w:r w:rsidR="005A2889" w:rsidRPr="00352615">
              <w:rPr>
                <w:rFonts w:eastAsiaTheme="minorEastAsia"/>
                <w:color w:val="1D2129"/>
                <w:lang w:eastAsia="zh-TW"/>
              </w:rPr>
              <w:t xml:space="preserve"> 29 Basic Law</w:t>
            </w:r>
          </w:p>
        </w:tc>
        <w:tc>
          <w:tcPr>
            <w:tcW w:w="6694" w:type="dxa"/>
          </w:tcPr>
          <w:p w14:paraId="3A7DA4ED" w14:textId="75B9FD25" w:rsidR="005A2889" w:rsidRPr="00352615" w:rsidRDefault="004F2F06" w:rsidP="006B55B5">
            <w:pPr>
              <w:pStyle w:val="Web"/>
              <w:spacing w:before="0" w:beforeAutospacing="0" w:after="0" w:afterAutospacing="0"/>
              <w:jc w:val="both"/>
              <w:rPr>
                <w:rFonts w:eastAsiaTheme="minorEastAsia"/>
                <w:color w:val="1D2129"/>
                <w:lang w:eastAsia="zh-TW"/>
              </w:rPr>
            </w:pPr>
            <w:r w:rsidRPr="00352615">
              <w:rPr>
                <w:rFonts w:eastAsiaTheme="minorEastAsia"/>
                <w:color w:val="1D2129"/>
                <w:lang w:eastAsia="zh-TW"/>
              </w:rPr>
              <w:t>The homes and other premises of Hong Kong residents shall be inviolable. Arbitrary or unlawful search of, or intrusion into, a resident's home or other premises shall be prohibited.</w:t>
            </w:r>
          </w:p>
        </w:tc>
      </w:tr>
      <w:tr w:rsidR="005A2889" w:rsidRPr="00CB5188" w14:paraId="6E5CED5C" w14:textId="77777777" w:rsidTr="005A2889">
        <w:tc>
          <w:tcPr>
            <w:tcW w:w="1668" w:type="dxa"/>
          </w:tcPr>
          <w:p w14:paraId="34FC8DD8" w14:textId="77777777" w:rsidR="005A2889" w:rsidRPr="00352615" w:rsidRDefault="004F2F06" w:rsidP="004F2F06">
            <w:pPr>
              <w:pStyle w:val="Web"/>
              <w:spacing w:before="0" w:beforeAutospacing="0" w:after="0" w:afterAutospacing="0"/>
              <w:rPr>
                <w:rFonts w:eastAsiaTheme="minorEastAsia"/>
                <w:color w:val="1D2129"/>
                <w:lang w:eastAsia="zh-TW"/>
              </w:rPr>
            </w:pPr>
            <w:r w:rsidRPr="00352615">
              <w:rPr>
                <w:rFonts w:eastAsiaTheme="minorEastAsia"/>
                <w:color w:val="1D2129"/>
                <w:lang w:eastAsia="zh-TW"/>
              </w:rPr>
              <w:t>Art 30 Basic Law</w:t>
            </w:r>
          </w:p>
        </w:tc>
        <w:tc>
          <w:tcPr>
            <w:tcW w:w="6694" w:type="dxa"/>
          </w:tcPr>
          <w:p w14:paraId="57DA5788" w14:textId="2A2F557C" w:rsidR="005A2889" w:rsidRPr="00352615" w:rsidRDefault="004F2F06" w:rsidP="006B55B5">
            <w:pPr>
              <w:pStyle w:val="Web"/>
              <w:spacing w:before="0" w:beforeAutospacing="0" w:after="0" w:afterAutospacing="0"/>
              <w:jc w:val="both"/>
              <w:rPr>
                <w:rFonts w:eastAsiaTheme="minorEastAsia"/>
                <w:color w:val="1D2129"/>
                <w:lang w:eastAsia="zh-TW"/>
              </w:rPr>
            </w:pPr>
            <w:r w:rsidRPr="00352615">
              <w:rPr>
                <w:rFonts w:eastAsiaTheme="minorEastAsia"/>
                <w:color w:val="1D2129"/>
                <w:lang w:eastAsia="zh-TW"/>
              </w:rPr>
              <w:t>The freedom and privacy of communication of Hong Kong residents shall be protected by law. No department or individual may, on any grounds, infringe upon the freedom and privacy of communication of residents except that the relevant authorities may inspect communication in accordance with legal procedures to meet the needs of public security or of investigation into criminal offences.</w:t>
            </w:r>
          </w:p>
        </w:tc>
      </w:tr>
      <w:tr w:rsidR="005A2889" w:rsidRPr="00CB5188" w14:paraId="1EE2D250" w14:textId="77777777" w:rsidTr="005A2889">
        <w:tc>
          <w:tcPr>
            <w:tcW w:w="1668" w:type="dxa"/>
          </w:tcPr>
          <w:p w14:paraId="7E0AC89F" w14:textId="77777777" w:rsidR="005A2889" w:rsidRPr="00352615" w:rsidRDefault="004F2F06" w:rsidP="004F2F06">
            <w:pPr>
              <w:pStyle w:val="Web"/>
              <w:spacing w:before="0" w:beforeAutospacing="0" w:after="0" w:afterAutospacing="0"/>
              <w:rPr>
                <w:rFonts w:eastAsiaTheme="minorEastAsia"/>
                <w:color w:val="1D2129"/>
                <w:lang w:eastAsia="zh-TW"/>
              </w:rPr>
            </w:pPr>
            <w:r w:rsidRPr="00352615">
              <w:rPr>
                <w:rFonts w:eastAsiaTheme="minorEastAsia"/>
                <w:color w:val="1D2129"/>
                <w:lang w:eastAsia="zh-TW"/>
              </w:rPr>
              <w:t>Art 14 HKBOR</w:t>
            </w:r>
          </w:p>
        </w:tc>
        <w:tc>
          <w:tcPr>
            <w:tcW w:w="6694" w:type="dxa"/>
          </w:tcPr>
          <w:p w14:paraId="7EBF72AB" w14:textId="770E3EA4" w:rsidR="004F2F06" w:rsidRPr="00352615" w:rsidRDefault="004F2F06" w:rsidP="004F2F06">
            <w:pPr>
              <w:pStyle w:val="Web"/>
              <w:jc w:val="both"/>
              <w:rPr>
                <w:rFonts w:eastAsiaTheme="minorEastAsia"/>
                <w:color w:val="1D2129"/>
                <w:lang w:eastAsia="zh-TW"/>
              </w:rPr>
            </w:pPr>
            <w:r w:rsidRPr="00352615">
              <w:rPr>
                <w:rFonts w:eastAsiaTheme="minorEastAsia"/>
                <w:color w:val="1D2129"/>
                <w:lang w:eastAsia="zh-TW"/>
              </w:rPr>
              <w:t>(1)No one shall be subjected to arbitrary or unlawful interference with his privacy, family, home or correspondence, nor to unlawful attacks on his honour and reputation.</w:t>
            </w:r>
          </w:p>
          <w:p w14:paraId="119F1484" w14:textId="77777777" w:rsidR="005A2889" w:rsidRPr="00352615" w:rsidRDefault="004F2F06" w:rsidP="004F2F06">
            <w:pPr>
              <w:pStyle w:val="Web"/>
              <w:spacing w:before="0" w:beforeAutospacing="0" w:after="0" w:afterAutospacing="0"/>
              <w:jc w:val="both"/>
              <w:rPr>
                <w:rFonts w:eastAsiaTheme="minorEastAsia"/>
                <w:color w:val="1D2129"/>
                <w:lang w:eastAsia="zh-TW"/>
              </w:rPr>
            </w:pPr>
            <w:r w:rsidRPr="00352615">
              <w:rPr>
                <w:rFonts w:eastAsiaTheme="minorEastAsia"/>
                <w:color w:val="1D2129"/>
                <w:lang w:eastAsia="zh-TW"/>
              </w:rPr>
              <w:t>(2)Everyone has the right to the protection of the law against such interference or attacks.</w:t>
            </w:r>
          </w:p>
        </w:tc>
      </w:tr>
    </w:tbl>
    <w:p w14:paraId="7EAB100A" w14:textId="4196AAC8" w:rsidR="005A2889" w:rsidRPr="00352615" w:rsidRDefault="005A2889" w:rsidP="006B55B5">
      <w:pPr>
        <w:pStyle w:val="Web"/>
        <w:shd w:val="clear" w:color="auto" w:fill="FFFFFF"/>
        <w:spacing w:before="0" w:beforeAutospacing="0" w:after="0" w:afterAutospacing="0"/>
        <w:jc w:val="both"/>
        <w:rPr>
          <w:rFonts w:eastAsiaTheme="minorEastAsia"/>
          <w:color w:val="1D2129"/>
          <w:lang w:eastAsia="zh-TW"/>
        </w:rPr>
      </w:pPr>
    </w:p>
    <w:p w14:paraId="03934CB1" w14:textId="5A934127" w:rsidR="00EF13CB" w:rsidRPr="00352615" w:rsidRDefault="00EF13CB" w:rsidP="006B55B5">
      <w:pPr>
        <w:pStyle w:val="Web"/>
        <w:shd w:val="clear" w:color="auto" w:fill="FFFFFF"/>
        <w:spacing w:before="0" w:beforeAutospacing="0" w:after="0" w:afterAutospacing="0"/>
        <w:jc w:val="both"/>
        <w:rPr>
          <w:rFonts w:eastAsiaTheme="minorEastAsia"/>
          <w:color w:val="1D2129"/>
          <w:lang w:eastAsia="zh-TW"/>
        </w:rPr>
      </w:pPr>
      <w:r w:rsidRPr="00352615">
        <w:rPr>
          <w:rFonts w:eastAsiaTheme="minorEastAsia"/>
          <w:color w:val="1D2129"/>
          <w:lang w:eastAsia="zh-TW"/>
        </w:rPr>
        <w:t>Without privacy, there can be no real autonomy. We naturally fear being ridiculed, ostracized or shunned, because human beings are social animals seeking acceptance by others, albeit not always consciously. If our lives are completely exposed to public scrutiny, our subconscious imperative for self-censorship would come feverishly into action.</w:t>
      </w:r>
    </w:p>
    <w:p w14:paraId="44F1DBEC" w14:textId="77777777" w:rsidR="00EF13CB" w:rsidRPr="00352615" w:rsidRDefault="00EF13CB" w:rsidP="006B55B5">
      <w:pPr>
        <w:pStyle w:val="Web"/>
        <w:shd w:val="clear" w:color="auto" w:fill="FFFFFF"/>
        <w:spacing w:before="0" w:beforeAutospacing="0" w:after="0" w:afterAutospacing="0"/>
        <w:jc w:val="both"/>
        <w:rPr>
          <w:rFonts w:eastAsiaTheme="minorEastAsia"/>
          <w:lang w:eastAsia="zh-TW"/>
        </w:rPr>
      </w:pPr>
    </w:p>
    <w:p w14:paraId="0D8EBA5D" w14:textId="30E7278A" w:rsidR="00EF13CB" w:rsidRPr="00352615" w:rsidRDefault="00EF13CB" w:rsidP="006B55B5">
      <w:pPr>
        <w:widowControl w:val="0"/>
        <w:autoSpaceDE w:val="0"/>
        <w:autoSpaceDN w:val="0"/>
        <w:adjustRightInd w:val="0"/>
        <w:jc w:val="both"/>
      </w:pPr>
      <w:r w:rsidRPr="00352615">
        <w:rPr>
          <w:rFonts w:eastAsia="DengXian"/>
        </w:rPr>
        <w:t>The right</w:t>
      </w:r>
      <w:r w:rsidRPr="00352615">
        <w:t xml:space="preserve"> to privacy values the person and social fulfilment as sacred in their own right</w:t>
      </w:r>
      <w:r w:rsidR="00291BDB" w:rsidRPr="00352615">
        <w:rPr>
          <w:rFonts w:eastAsia="DengXian"/>
        </w:rPr>
        <w:t>. It s</w:t>
      </w:r>
      <w:r w:rsidRPr="00352615">
        <w:t>erv</w:t>
      </w:r>
      <w:r w:rsidR="00291BDB" w:rsidRPr="00352615">
        <w:t>es</w:t>
      </w:r>
      <w:r w:rsidRPr="00352615">
        <w:t xml:space="preserve"> dual purposes. On the one hand, it is about creating a comfortable distance between oneself and the rest of society, about retiring and being left alone from unwanted intrusions into </w:t>
      </w:r>
      <w:r w:rsidR="00A932E7" w:rsidRPr="00352615">
        <w:t>your</w:t>
      </w:r>
      <w:r w:rsidRPr="00352615">
        <w:t xml:space="preserve"> private realm. On the other hand, it protects the management of one’s intimate relationships and extends to the protection of one’s public reputation. As such, the right to privacy is conceptualized not exclusively as a negative limit to outside interference, but also as a positive claim to a zone of </w:t>
      </w:r>
      <w:r w:rsidR="00A932E7" w:rsidRPr="00352615">
        <w:t xml:space="preserve">personal </w:t>
      </w:r>
      <w:r w:rsidRPr="00352615">
        <w:t xml:space="preserve">relationships and social participation. </w:t>
      </w:r>
    </w:p>
    <w:p w14:paraId="37903C28" w14:textId="55C3408B" w:rsidR="00B17BFE" w:rsidRPr="00352615" w:rsidRDefault="00B17BFE" w:rsidP="006B55B5">
      <w:pPr>
        <w:pStyle w:val="Web"/>
        <w:shd w:val="clear" w:color="auto" w:fill="FFFFFF"/>
        <w:spacing w:before="0" w:beforeAutospacing="0" w:after="0" w:afterAutospacing="0"/>
        <w:jc w:val="both"/>
        <w:rPr>
          <w:rFonts w:eastAsia="DengXian"/>
          <w:spacing w:val="-3"/>
          <w:shd w:val="clear" w:color="auto" w:fill="FFFFFF"/>
        </w:rPr>
      </w:pPr>
    </w:p>
    <w:p w14:paraId="3360911D" w14:textId="571A649F" w:rsidR="00B17BFE" w:rsidRPr="00352615" w:rsidRDefault="001431E7" w:rsidP="006B55B5">
      <w:pPr>
        <w:pStyle w:val="Web"/>
        <w:shd w:val="clear" w:color="auto" w:fill="FFFFFF"/>
        <w:spacing w:before="0" w:beforeAutospacing="0" w:after="0" w:afterAutospacing="0"/>
        <w:jc w:val="both"/>
        <w:rPr>
          <w:rFonts w:eastAsia="DengXian"/>
          <w:spacing w:val="-3"/>
          <w:shd w:val="clear" w:color="auto" w:fill="FFFFFF"/>
        </w:rPr>
      </w:pPr>
      <w:r w:rsidRPr="00352615">
        <w:rPr>
          <w:rFonts w:eastAsia="DengXian"/>
          <w:spacing w:val="-3"/>
          <w:shd w:val="clear" w:color="auto" w:fill="FFFFFF"/>
        </w:rPr>
        <w:t>The right to privacy may be categorized according to the f</w:t>
      </w:r>
      <w:r w:rsidR="00D20A02" w:rsidRPr="00352615">
        <w:rPr>
          <w:rFonts w:eastAsia="DengXian"/>
          <w:spacing w:val="-3"/>
          <w:shd w:val="clear" w:color="auto" w:fill="FFFFFF"/>
        </w:rPr>
        <w:t>ive</w:t>
      </w:r>
      <w:r w:rsidRPr="00352615">
        <w:rPr>
          <w:rFonts w:eastAsia="DengXian"/>
          <w:spacing w:val="-3"/>
          <w:shd w:val="clear" w:color="auto" w:fill="FFFFFF"/>
        </w:rPr>
        <w:t xml:space="preserve"> different “privacy interests” as follows:</w:t>
      </w:r>
    </w:p>
    <w:p w14:paraId="1AABE36C" w14:textId="6DDA9C3C" w:rsidR="001431E7" w:rsidRPr="00352615" w:rsidRDefault="001431E7" w:rsidP="006B55B5">
      <w:pPr>
        <w:pStyle w:val="Web"/>
        <w:shd w:val="clear" w:color="auto" w:fill="FFFFFF"/>
        <w:spacing w:before="0" w:beforeAutospacing="0" w:after="0" w:afterAutospacing="0"/>
        <w:jc w:val="both"/>
        <w:rPr>
          <w:rFonts w:eastAsia="DengXian"/>
          <w:spacing w:val="-3"/>
          <w:shd w:val="clear" w:color="auto" w:fill="FFFFFF"/>
        </w:rPr>
      </w:pPr>
    </w:p>
    <w:p w14:paraId="4F407090" w14:textId="544A2DD5" w:rsidR="001431E7" w:rsidRPr="00352615" w:rsidRDefault="001431E7" w:rsidP="000631BB">
      <w:pPr>
        <w:pStyle w:val="Web"/>
        <w:numPr>
          <w:ilvl w:val="0"/>
          <w:numId w:val="16"/>
        </w:numPr>
        <w:shd w:val="clear" w:color="auto" w:fill="FFFFFF"/>
        <w:spacing w:before="0" w:beforeAutospacing="0" w:after="0" w:afterAutospacing="0"/>
        <w:jc w:val="both"/>
        <w:rPr>
          <w:rFonts w:eastAsia="DengXian"/>
          <w:spacing w:val="-3"/>
          <w:shd w:val="clear" w:color="auto" w:fill="FFFFFF"/>
        </w:rPr>
      </w:pPr>
      <w:r w:rsidRPr="00352615">
        <w:rPr>
          <w:rFonts w:eastAsia="DengXian"/>
          <w:spacing w:val="-3"/>
          <w:shd w:val="clear" w:color="auto" w:fill="FFFFFF"/>
        </w:rPr>
        <w:t>“territorial privacy”: the interest in controlling entry to one’s home;</w:t>
      </w:r>
    </w:p>
    <w:p w14:paraId="762B2557" w14:textId="77777777" w:rsidR="00B8653D" w:rsidRPr="00352615" w:rsidRDefault="001431E7" w:rsidP="000631BB">
      <w:pPr>
        <w:pStyle w:val="Web"/>
        <w:numPr>
          <w:ilvl w:val="0"/>
          <w:numId w:val="16"/>
        </w:numPr>
        <w:shd w:val="clear" w:color="auto" w:fill="FFFFFF"/>
        <w:spacing w:before="0" w:beforeAutospacing="0" w:after="0" w:afterAutospacing="0"/>
        <w:jc w:val="both"/>
        <w:rPr>
          <w:rFonts w:eastAsia="DengXian"/>
          <w:spacing w:val="-3"/>
          <w:shd w:val="clear" w:color="auto" w:fill="FFFFFF"/>
        </w:rPr>
      </w:pPr>
      <w:r w:rsidRPr="00352615">
        <w:rPr>
          <w:rFonts w:eastAsia="DengXian"/>
          <w:spacing w:val="-3"/>
          <w:shd w:val="clear" w:color="auto" w:fill="FFFFFF"/>
        </w:rPr>
        <w:t>“personal privacy”: the interest in freedom fro</w:t>
      </w:r>
      <w:r w:rsidR="00B8653D" w:rsidRPr="00352615">
        <w:rPr>
          <w:rFonts w:eastAsia="DengXian"/>
          <w:spacing w:val="-3"/>
          <w:shd w:val="clear" w:color="auto" w:fill="FFFFFF"/>
        </w:rPr>
        <w:t>m interference with one’s personal space, including one’s body and relationships with others</w:t>
      </w:r>
      <w:r w:rsidRPr="00352615">
        <w:rPr>
          <w:rFonts w:eastAsia="DengXian"/>
          <w:spacing w:val="-3"/>
          <w:shd w:val="clear" w:color="auto" w:fill="FFFFFF"/>
        </w:rPr>
        <w:t>;</w:t>
      </w:r>
    </w:p>
    <w:p w14:paraId="7044836C" w14:textId="77777777" w:rsidR="001431E7" w:rsidRPr="00352615" w:rsidRDefault="001431E7" w:rsidP="000631BB">
      <w:pPr>
        <w:pStyle w:val="Web"/>
        <w:numPr>
          <w:ilvl w:val="0"/>
          <w:numId w:val="16"/>
        </w:numPr>
        <w:shd w:val="clear" w:color="auto" w:fill="FFFFFF"/>
        <w:spacing w:before="0" w:beforeAutospacing="0" w:after="0" w:afterAutospacing="0"/>
        <w:jc w:val="both"/>
        <w:rPr>
          <w:rFonts w:eastAsia="DengXian"/>
          <w:spacing w:val="-3"/>
          <w:shd w:val="clear" w:color="auto" w:fill="FFFFFF"/>
        </w:rPr>
      </w:pPr>
      <w:r w:rsidRPr="00352615">
        <w:rPr>
          <w:rFonts w:eastAsia="DengXian"/>
          <w:spacing w:val="-3"/>
          <w:shd w:val="clear" w:color="auto" w:fill="FFFFFF"/>
        </w:rPr>
        <w:t>“communications and surveillance privacy”: the interest in freedom from surveillance and from interception of one's communications.</w:t>
      </w:r>
    </w:p>
    <w:p w14:paraId="0F72BA27" w14:textId="273C51AA" w:rsidR="00B8653D" w:rsidRPr="00352615" w:rsidRDefault="00B8653D" w:rsidP="00B8653D">
      <w:pPr>
        <w:pStyle w:val="Web"/>
        <w:numPr>
          <w:ilvl w:val="0"/>
          <w:numId w:val="16"/>
        </w:numPr>
        <w:shd w:val="clear" w:color="auto" w:fill="FFFFFF"/>
        <w:spacing w:before="0" w:beforeAutospacing="0" w:after="0" w:afterAutospacing="0"/>
        <w:jc w:val="both"/>
        <w:rPr>
          <w:rFonts w:eastAsia="DengXian"/>
          <w:spacing w:val="-3"/>
          <w:shd w:val="clear" w:color="auto" w:fill="FFFFFF"/>
        </w:rPr>
      </w:pPr>
      <w:r w:rsidRPr="00352615">
        <w:rPr>
          <w:rFonts w:eastAsia="DengXian"/>
          <w:spacing w:val="-3"/>
          <w:shd w:val="clear" w:color="auto" w:fill="FFFFFF"/>
        </w:rPr>
        <w:t>“information privacy”: the interest of the person in controlling the information held by others about him;</w:t>
      </w:r>
    </w:p>
    <w:p w14:paraId="3F5C1DA5" w14:textId="50D39821" w:rsidR="00370735" w:rsidRPr="00352615" w:rsidRDefault="00370735" w:rsidP="00370735">
      <w:pPr>
        <w:pStyle w:val="Web"/>
        <w:numPr>
          <w:ilvl w:val="0"/>
          <w:numId w:val="16"/>
        </w:numPr>
        <w:shd w:val="clear" w:color="auto" w:fill="FFFFFF"/>
        <w:spacing w:before="0" w:beforeAutospacing="0" w:after="0" w:afterAutospacing="0"/>
        <w:jc w:val="both"/>
        <w:rPr>
          <w:rFonts w:eastAsia="DengXian"/>
          <w:spacing w:val="-3"/>
          <w:shd w:val="clear" w:color="auto" w:fill="FFFFFF"/>
        </w:rPr>
      </w:pPr>
      <w:r w:rsidRPr="00352615">
        <w:rPr>
          <w:rFonts w:eastAsia="DengXian"/>
          <w:spacing w:val="-3"/>
          <w:shd w:val="clear" w:color="auto" w:fill="FFFFFF"/>
        </w:rPr>
        <w:t>“reputation privacy”: the interest in freedom from false statements which place one in a false light in the public eye</w:t>
      </w:r>
    </w:p>
    <w:p w14:paraId="4BEA149D" w14:textId="5015AD57" w:rsidR="001431E7" w:rsidRPr="00352615" w:rsidRDefault="00E24D94" w:rsidP="006B55B5">
      <w:pPr>
        <w:pStyle w:val="Web"/>
        <w:shd w:val="clear" w:color="auto" w:fill="FFFFFF"/>
        <w:spacing w:before="0" w:beforeAutospacing="0" w:after="0" w:afterAutospacing="0"/>
        <w:jc w:val="both"/>
        <w:rPr>
          <w:rFonts w:eastAsia="DengXian"/>
          <w:spacing w:val="-3"/>
          <w:shd w:val="clear" w:color="auto" w:fill="FFFFFF"/>
        </w:rPr>
      </w:pPr>
      <w:r w:rsidRPr="00352615">
        <w:rPr>
          <w:rFonts w:eastAsiaTheme="minorEastAsia"/>
          <w:noProof/>
          <w:lang w:eastAsia="zh-TW"/>
        </w:rPr>
        <w:drawing>
          <wp:anchor distT="0" distB="0" distL="114300" distR="114300" simplePos="0" relativeHeight="251667456" behindDoc="0" locked="0" layoutInCell="1" allowOverlap="1" wp14:anchorId="34D7BF51" wp14:editId="7A0B4782">
            <wp:simplePos x="0" y="0"/>
            <wp:positionH relativeFrom="column">
              <wp:posOffset>4444507</wp:posOffset>
            </wp:positionH>
            <wp:positionV relativeFrom="paragraph">
              <wp:posOffset>-3175</wp:posOffset>
            </wp:positionV>
            <wp:extent cx="763270" cy="763270"/>
            <wp:effectExtent l="0" t="0" r="0" b="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3270" cy="763270"/>
                    </a:xfrm>
                    <a:prstGeom prst="rect">
                      <a:avLst/>
                    </a:prstGeom>
                  </pic:spPr>
                </pic:pic>
              </a:graphicData>
            </a:graphic>
            <wp14:sizeRelH relativeFrom="margin">
              <wp14:pctWidth>0</wp14:pctWidth>
            </wp14:sizeRelH>
            <wp14:sizeRelV relativeFrom="margin">
              <wp14:pctHeight>0</wp14:pctHeight>
            </wp14:sizeRelV>
          </wp:anchor>
        </w:drawing>
      </w:r>
    </w:p>
    <w:p w14:paraId="6E25A46C" w14:textId="5E3894AC" w:rsidR="00C4363D" w:rsidRPr="00352615" w:rsidRDefault="00C4363D" w:rsidP="006B55B5">
      <w:pPr>
        <w:pStyle w:val="Web"/>
        <w:shd w:val="clear" w:color="auto" w:fill="FFFFFF"/>
        <w:spacing w:before="0" w:beforeAutospacing="0" w:after="0" w:afterAutospacing="0"/>
        <w:jc w:val="both"/>
        <w:rPr>
          <w:rFonts w:eastAsia="DengXian"/>
          <w:spacing w:val="-3"/>
          <w:shd w:val="clear" w:color="auto" w:fill="FFFFFF"/>
        </w:rPr>
      </w:pPr>
    </w:p>
    <w:p w14:paraId="3521B7D3" w14:textId="77777777" w:rsidR="00B17BFE" w:rsidRPr="00352615" w:rsidRDefault="000B73BC" w:rsidP="006B55B5">
      <w:pPr>
        <w:pStyle w:val="Web"/>
        <w:numPr>
          <w:ilvl w:val="0"/>
          <w:numId w:val="8"/>
        </w:numPr>
        <w:shd w:val="clear" w:color="auto" w:fill="FFFFFF"/>
        <w:spacing w:before="0" w:beforeAutospacing="0" w:after="0" w:afterAutospacing="0"/>
        <w:jc w:val="both"/>
        <w:rPr>
          <w:rFonts w:eastAsia="DengXian"/>
          <w:spacing w:val="-3"/>
          <w:u w:val="single"/>
          <w:shd w:val="clear" w:color="auto" w:fill="FFFFFF"/>
        </w:rPr>
      </w:pPr>
      <w:r w:rsidRPr="00352615">
        <w:rPr>
          <w:rFonts w:eastAsia="DengXian"/>
          <w:spacing w:val="-3"/>
          <w:u w:val="single"/>
          <w:shd w:val="clear" w:color="auto" w:fill="FFFFFF"/>
        </w:rPr>
        <w:t>Territorial privacy</w:t>
      </w:r>
    </w:p>
    <w:p w14:paraId="6995E567" w14:textId="77777777" w:rsidR="00B17BFE" w:rsidRPr="00352615" w:rsidRDefault="00B17BFE" w:rsidP="006B55B5">
      <w:pPr>
        <w:pStyle w:val="Web"/>
        <w:shd w:val="clear" w:color="auto" w:fill="FFFFFF"/>
        <w:spacing w:before="0" w:beforeAutospacing="0" w:after="0" w:afterAutospacing="0"/>
        <w:jc w:val="both"/>
        <w:rPr>
          <w:rFonts w:eastAsia="DengXian"/>
          <w:spacing w:val="-3"/>
          <w:shd w:val="clear" w:color="auto" w:fill="FFFFFF"/>
        </w:rPr>
      </w:pPr>
    </w:p>
    <w:p w14:paraId="368E92C2" w14:textId="77777777" w:rsidR="008B041D" w:rsidRPr="00352615" w:rsidRDefault="000B73BC" w:rsidP="006B55B5">
      <w:pPr>
        <w:pStyle w:val="Web"/>
        <w:shd w:val="clear" w:color="auto" w:fill="FFFFFF"/>
        <w:spacing w:before="0" w:beforeAutospacing="0" w:after="0" w:afterAutospacing="0"/>
        <w:jc w:val="both"/>
        <w:rPr>
          <w:spacing w:val="-3"/>
          <w:shd w:val="clear" w:color="auto" w:fill="FFFFFF"/>
        </w:rPr>
      </w:pPr>
      <w:r w:rsidRPr="00352615">
        <w:rPr>
          <w:rFonts w:eastAsia="DengXian"/>
          <w:spacing w:val="-3"/>
          <w:shd w:val="clear" w:color="auto" w:fill="FFFFFF"/>
        </w:rPr>
        <w:t>T</w:t>
      </w:r>
      <w:r w:rsidR="00FE4277" w:rsidRPr="00352615">
        <w:rPr>
          <w:rFonts w:eastAsia="DengXian"/>
          <w:spacing w:val="-3"/>
          <w:shd w:val="clear" w:color="auto" w:fill="FFFFFF"/>
        </w:rPr>
        <w:t>he right to privacy protects in the first place the home from arbitrary searches.</w:t>
      </w:r>
      <w:r w:rsidR="00B20810" w:rsidRPr="00352615">
        <w:rPr>
          <w:rFonts w:eastAsia="DengXian"/>
          <w:spacing w:val="-3"/>
          <w:shd w:val="clear" w:color="auto" w:fill="FFFFFF"/>
        </w:rPr>
        <w:t xml:space="preserve"> </w:t>
      </w:r>
      <w:r w:rsidR="00E75525" w:rsidRPr="00352615">
        <w:rPr>
          <w:rFonts w:eastAsia="DengXian"/>
          <w:spacing w:val="-3"/>
          <w:shd w:val="clear" w:color="auto" w:fill="FFFFFF"/>
        </w:rPr>
        <w:t>A</w:t>
      </w:r>
      <w:r w:rsidR="000F4E68" w:rsidRPr="00352615">
        <w:rPr>
          <w:rFonts w:eastAsia="DengXian"/>
          <w:spacing w:val="-3"/>
          <w:shd w:val="clear" w:color="auto" w:fill="FFFFFF"/>
        </w:rPr>
        <w:t xml:space="preserve"> fundamental precept of a free society</w:t>
      </w:r>
      <w:r w:rsidR="00E75525" w:rsidRPr="00352615">
        <w:rPr>
          <w:rFonts w:eastAsia="DengXian"/>
          <w:spacing w:val="-3"/>
          <w:shd w:val="clear" w:color="auto" w:fill="FFFFFF"/>
        </w:rPr>
        <w:t xml:space="preserve"> is that</w:t>
      </w:r>
      <w:r w:rsidR="00B20810" w:rsidRPr="00352615">
        <w:rPr>
          <w:rFonts w:eastAsia="DengXian"/>
          <w:spacing w:val="-3"/>
          <w:shd w:val="clear" w:color="auto" w:fill="FFFFFF"/>
        </w:rPr>
        <w:t xml:space="preserve"> </w:t>
      </w:r>
      <w:r w:rsidR="00912901" w:rsidRPr="00352615">
        <w:rPr>
          <w:spacing w:val="-3"/>
          <w:shd w:val="clear" w:color="auto" w:fill="FFFFFF"/>
        </w:rPr>
        <w:t>"a man's home is his castle"</w:t>
      </w:r>
      <w:r w:rsidR="000F4E68" w:rsidRPr="00352615">
        <w:rPr>
          <w:spacing w:val="-3"/>
          <w:shd w:val="clear" w:color="auto" w:fill="FFFFFF"/>
        </w:rPr>
        <w:t>. T</w:t>
      </w:r>
      <w:r w:rsidR="00912901" w:rsidRPr="00352615">
        <w:rPr>
          <w:spacing w:val="-3"/>
          <w:shd w:val="clear" w:color="auto" w:fill="FFFFFF"/>
        </w:rPr>
        <w:t xml:space="preserve">he sanctity of the home </w:t>
      </w:r>
      <w:r w:rsidR="000F4E68" w:rsidRPr="00352615">
        <w:rPr>
          <w:spacing w:val="-3"/>
          <w:shd w:val="clear" w:color="auto" w:fill="FFFFFF"/>
        </w:rPr>
        <w:t>can</w:t>
      </w:r>
      <w:r w:rsidR="00160D28" w:rsidRPr="00352615">
        <w:rPr>
          <w:spacing w:val="-3"/>
          <w:shd w:val="clear" w:color="auto" w:fill="FFFFFF"/>
        </w:rPr>
        <w:t>not</w:t>
      </w:r>
      <w:r w:rsidR="000F4E68" w:rsidRPr="00352615">
        <w:rPr>
          <w:spacing w:val="-3"/>
          <w:shd w:val="clear" w:color="auto" w:fill="FFFFFF"/>
        </w:rPr>
        <w:t xml:space="preserve"> be intruded </w:t>
      </w:r>
      <w:r w:rsidR="00160D28" w:rsidRPr="00352615">
        <w:rPr>
          <w:spacing w:val="-3"/>
          <w:shd w:val="clear" w:color="auto" w:fill="FFFFFF"/>
        </w:rPr>
        <w:t>unless</w:t>
      </w:r>
      <w:r w:rsidR="000F4E68" w:rsidRPr="00352615">
        <w:rPr>
          <w:spacing w:val="-3"/>
          <w:shd w:val="clear" w:color="auto" w:fill="FFFFFF"/>
        </w:rPr>
        <w:t xml:space="preserve"> for</w:t>
      </w:r>
      <w:r w:rsidR="000F4E68" w:rsidRPr="00352615">
        <w:rPr>
          <w:shd w:val="clear" w:color="auto" w:fill="FFFFFF"/>
        </w:rPr>
        <w:t xml:space="preserve"> a search for necessary </w:t>
      </w:r>
      <w:r w:rsidR="00DC1E9F" w:rsidRPr="00352615">
        <w:rPr>
          <w:shd w:val="clear" w:color="auto" w:fill="FFFFFF"/>
        </w:rPr>
        <w:t xml:space="preserve">criminal </w:t>
      </w:r>
      <w:r w:rsidR="000F4E68" w:rsidRPr="00352615">
        <w:rPr>
          <w:shd w:val="clear" w:color="auto" w:fill="FFFFFF"/>
        </w:rPr>
        <w:t xml:space="preserve">evidence and the search </w:t>
      </w:r>
      <w:r w:rsidR="001A720E" w:rsidRPr="00352615">
        <w:rPr>
          <w:shd w:val="clear" w:color="auto" w:fill="FFFFFF"/>
        </w:rPr>
        <w:t>should never</w:t>
      </w:r>
      <w:r w:rsidR="000F4E68" w:rsidRPr="00352615">
        <w:rPr>
          <w:shd w:val="clear" w:color="auto" w:fill="FFFFFF"/>
        </w:rPr>
        <w:t xml:space="preserve"> be allowed to be </w:t>
      </w:r>
      <w:r w:rsidR="009E1E05" w:rsidRPr="00352615">
        <w:rPr>
          <w:shd w:val="clear" w:color="auto" w:fill="FFFFFF"/>
        </w:rPr>
        <w:t>conducted</w:t>
      </w:r>
      <w:r w:rsidR="000F4E68" w:rsidRPr="00352615">
        <w:rPr>
          <w:shd w:val="clear" w:color="auto" w:fill="FFFFFF"/>
        </w:rPr>
        <w:t xml:space="preserve"> for the purpose of harassment</w:t>
      </w:r>
      <w:r w:rsidR="00912901" w:rsidRPr="00352615">
        <w:rPr>
          <w:spacing w:val="-3"/>
          <w:shd w:val="clear" w:color="auto" w:fill="FFFFFF"/>
        </w:rPr>
        <w:t xml:space="preserve">.  </w:t>
      </w:r>
    </w:p>
    <w:p w14:paraId="16A0FD5D" w14:textId="77777777" w:rsidR="008B041D" w:rsidRPr="00352615" w:rsidRDefault="008B041D" w:rsidP="006B55B5">
      <w:pPr>
        <w:pStyle w:val="Web"/>
        <w:shd w:val="clear" w:color="auto" w:fill="FFFFFF"/>
        <w:spacing w:before="0" w:beforeAutospacing="0" w:after="0" w:afterAutospacing="0"/>
        <w:jc w:val="both"/>
        <w:rPr>
          <w:spacing w:val="-3"/>
          <w:shd w:val="clear" w:color="auto" w:fill="FFFFFF"/>
        </w:rPr>
      </w:pPr>
    </w:p>
    <w:p w14:paraId="392486F1" w14:textId="77777777" w:rsidR="00AD6D30" w:rsidRPr="00352615" w:rsidRDefault="00AD6D30" w:rsidP="006B55B5">
      <w:pPr>
        <w:pStyle w:val="Web"/>
        <w:shd w:val="clear" w:color="auto" w:fill="FFFFFF"/>
        <w:spacing w:before="0" w:beforeAutospacing="0" w:after="0" w:afterAutospacing="0"/>
        <w:jc w:val="both"/>
        <w:rPr>
          <w:rFonts w:eastAsia="DengXian"/>
          <w:spacing w:val="-3"/>
          <w:shd w:val="clear" w:color="auto" w:fill="FFFFFF"/>
        </w:rPr>
      </w:pPr>
    </w:p>
    <w:p w14:paraId="4959A132" w14:textId="77777777" w:rsidR="00AD6D30" w:rsidRPr="00352615" w:rsidRDefault="00AD6D30" w:rsidP="006B55B5">
      <w:pPr>
        <w:pStyle w:val="Web"/>
        <w:shd w:val="clear" w:color="auto" w:fill="FFFFFF"/>
        <w:spacing w:before="0" w:beforeAutospacing="0" w:after="0" w:afterAutospacing="0"/>
        <w:jc w:val="both"/>
        <w:rPr>
          <w:spacing w:val="-3"/>
          <w:shd w:val="clear" w:color="auto" w:fill="FFFFFF"/>
        </w:rPr>
      </w:pPr>
    </w:p>
    <w:p w14:paraId="0E89C63F" w14:textId="77777777" w:rsidR="00AD6D30" w:rsidRPr="00352615" w:rsidRDefault="00AD6D30" w:rsidP="00AD6D30">
      <w:pPr>
        <w:pStyle w:val="Web"/>
        <w:numPr>
          <w:ilvl w:val="0"/>
          <w:numId w:val="8"/>
        </w:numPr>
        <w:shd w:val="clear" w:color="auto" w:fill="FFFFFF"/>
        <w:spacing w:before="0" w:beforeAutospacing="0" w:after="0" w:afterAutospacing="0"/>
        <w:jc w:val="both"/>
        <w:rPr>
          <w:rFonts w:eastAsia="DengXian"/>
          <w:spacing w:val="-3"/>
          <w:u w:val="single"/>
          <w:shd w:val="clear" w:color="auto" w:fill="FFFFFF"/>
        </w:rPr>
      </w:pPr>
      <w:r w:rsidRPr="00352615">
        <w:rPr>
          <w:rFonts w:eastAsia="DengXian"/>
          <w:spacing w:val="-3"/>
          <w:u w:val="single"/>
          <w:shd w:val="clear" w:color="auto" w:fill="FFFFFF"/>
        </w:rPr>
        <w:t>Personal privacy</w:t>
      </w:r>
    </w:p>
    <w:p w14:paraId="56871283" w14:textId="77777777" w:rsidR="00912901" w:rsidRPr="00352615" w:rsidRDefault="000F4E68" w:rsidP="006B55B5">
      <w:pPr>
        <w:pStyle w:val="Web"/>
        <w:shd w:val="clear" w:color="auto" w:fill="FFFFFF"/>
        <w:spacing w:before="0" w:beforeAutospacing="0" w:after="0" w:afterAutospacing="0"/>
        <w:jc w:val="both"/>
        <w:rPr>
          <w:shd w:val="clear" w:color="auto" w:fill="FFFFFF"/>
        </w:rPr>
      </w:pPr>
      <w:r w:rsidRPr="00352615">
        <w:rPr>
          <w:spacing w:val="-3"/>
          <w:shd w:val="clear" w:color="auto" w:fill="FFFFFF"/>
        </w:rPr>
        <w:t xml:space="preserve">Similarly, </w:t>
      </w:r>
      <w:r w:rsidR="000B73BC" w:rsidRPr="00352615">
        <w:rPr>
          <w:rFonts w:eastAsia="DengXian"/>
          <w:spacing w:val="-3"/>
          <w:shd w:val="clear" w:color="auto" w:fill="FFFFFF"/>
        </w:rPr>
        <w:t xml:space="preserve">the physical </w:t>
      </w:r>
      <w:r w:rsidR="0041688D" w:rsidRPr="00352615">
        <w:rPr>
          <w:rFonts w:eastAsia="DengXian"/>
          <w:spacing w:val="-3"/>
          <w:shd w:val="clear" w:color="auto" w:fill="FFFFFF"/>
        </w:rPr>
        <w:t>integrity</w:t>
      </w:r>
      <w:r w:rsidR="000B73BC" w:rsidRPr="00352615">
        <w:rPr>
          <w:rFonts w:eastAsia="DengXian"/>
          <w:spacing w:val="-3"/>
          <w:shd w:val="clear" w:color="auto" w:fill="FFFFFF"/>
        </w:rPr>
        <w:t xml:space="preserve"> of the person is protected. In this regard, </w:t>
      </w:r>
      <w:r w:rsidRPr="00352615">
        <w:rPr>
          <w:rFonts w:eastAsia="DengXian"/>
          <w:spacing w:val="-3"/>
          <w:shd w:val="clear" w:color="auto" w:fill="FFFFFF"/>
        </w:rPr>
        <w:t xml:space="preserve">a </w:t>
      </w:r>
      <w:r w:rsidRPr="00352615">
        <w:rPr>
          <w:shd w:val="clear" w:color="auto" w:fill="FFFFFF"/>
        </w:rPr>
        <w:t>body search amounts to an impo</w:t>
      </w:r>
      <w:r w:rsidR="00D40275" w:rsidRPr="00352615">
        <w:rPr>
          <w:shd w:val="clear" w:color="auto" w:fill="FFFFFF"/>
        </w:rPr>
        <w:t xml:space="preserve">sed restraint on one’s </w:t>
      </w:r>
      <w:r w:rsidR="0041688D" w:rsidRPr="00352615">
        <w:rPr>
          <w:shd w:val="clear" w:color="auto" w:fill="FFFFFF"/>
        </w:rPr>
        <w:t xml:space="preserve">personal </w:t>
      </w:r>
      <w:r w:rsidR="00D40275" w:rsidRPr="00352615">
        <w:rPr>
          <w:shd w:val="clear" w:color="auto" w:fill="FFFFFF"/>
        </w:rPr>
        <w:t>freedom</w:t>
      </w:r>
      <w:r w:rsidR="000B73BC" w:rsidRPr="00352615">
        <w:rPr>
          <w:shd w:val="clear" w:color="auto" w:fill="FFFFFF"/>
        </w:rPr>
        <w:t xml:space="preserve"> and therefore interference with the body</w:t>
      </w:r>
      <w:r w:rsidR="00D40275" w:rsidRPr="00352615">
        <w:rPr>
          <w:shd w:val="clear" w:color="auto" w:fill="FFFFFF"/>
        </w:rPr>
        <w:t xml:space="preserve">. </w:t>
      </w:r>
      <w:r w:rsidR="000B73BC" w:rsidRPr="00352615">
        <w:rPr>
          <w:shd w:val="clear" w:color="auto" w:fill="FFFFFF"/>
        </w:rPr>
        <w:t xml:space="preserve">Such a personal search </w:t>
      </w:r>
      <w:r w:rsidRPr="00352615">
        <w:rPr>
          <w:shd w:val="clear" w:color="auto" w:fill="FFFFFF"/>
        </w:rPr>
        <w:t>must be justified by a lawful purpose and, if carried out at all, should be in a manner consistent with the dignity of the person who is being searched.</w:t>
      </w:r>
      <w:r w:rsidR="00D40275" w:rsidRPr="00352615">
        <w:rPr>
          <w:shd w:val="clear" w:color="auto" w:fill="FFFFFF"/>
        </w:rPr>
        <w:t xml:space="preserve"> In legal terms, a police officer can conduct a body search only when he or she has reasons to suspect the person being search of criminal activity.</w:t>
      </w:r>
    </w:p>
    <w:p w14:paraId="16DE0B34" w14:textId="77777777" w:rsidR="00AD6D30" w:rsidRPr="00352615" w:rsidRDefault="00AD6D30" w:rsidP="006B55B5">
      <w:pPr>
        <w:pStyle w:val="Web"/>
        <w:shd w:val="clear" w:color="auto" w:fill="FFFFFF"/>
        <w:spacing w:before="0" w:beforeAutospacing="0" w:after="0" w:afterAutospacing="0"/>
        <w:jc w:val="both"/>
        <w:rPr>
          <w:shd w:val="clear" w:color="auto" w:fill="FFFFFF"/>
        </w:rPr>
      </w:pPr>
    </w:p>
    <w:p w14:paraId="5F6074AC" w14:textId="77777777" w:rsidR="00AD6D30" w:rsidRPr="00352615" w:rsidRDefault="0041688D" w:rsidP="006B55B5">
      <w:pPr>
        <w:pStyle w:val="Web"/>
        <w:shd w:val="clear" w:color="auto" w:fill="FFFFFF"/>
        <w:spacing w:before="0" w:beforeAutospacing="0" w:after="0" w:afterAutospacing="0"/>
        <w:jc w:val="both"/>
        <w:rPr>
          <w:shd w:val="clear" w:color="auto" w:fill="FFFFFF"/>
        </w:rPr>
      </w:pPr>
      <w:r w:rsidRPr="00352615">
        <w:rPr>
          <w:shd w:val="clear" w:color="auto" w:fill="FFFFFF"/>
        </w:rPr>
        <w:t>As stated, t</w:t>
      </w:r>
      <w:r w:rsidR="00AD6D30" w:rsidRPr="00352615">
        <w:rPr>
          <w:shd w:val="clear" w:color="auto" w:fill="FFFFFF"/>
        </w:rPr>
        <w:t>he right to privacy is not simply a right to be left alone. It is</w:t>
      </w:r>
      <w:r w:rsidRPr="00352615">
        <w:rPr>
          <w:shd w:val="clear" w:color="auto" w:fill="FFFFFF"/>
        </w:rPr>
        <w:t xml:space="preserve"> also a </w:t>
      </w:r>
      <w:r w:rsidR="00AD6D30" w:rsidRPr="00352615">
        <w:rPr>
          <w:shd w:val="clear" w:color="auto" w:fill="FFFFFF"/>
        </w:rPr>
        <w:t>right to</w:t>
      </w:r>
      <w:r w:rsidRPr="00352615">
        <w:rPr>
          <w:shd w:val="clear" w:color="auto" w:fill="FFFFFF"/>
        </w:rPr>
        <w:t xml:space="preserve"> freely live one’s life </w:t>
      </w:r>
      <w:r w:rsidR="00AD6D30" w:rsidRPr="00352615">
        <w:rPr>
          <w:shd w:val="clear" w:color="auto" w:fill="FFFFFF"/>
        </w:rPr>
        <w:t xml:space="preserve">and make fundamental decisions </w:t>
      </w:r>
      <w:r w:rsidRPr="00352615">
        <w:rPr>
          <w:shd w:val="clear" w:color="auto" w:fill="FFFFFF"/>
        </w:rPr>
        <w:t>about whether and how one engages in personal and sexual intimacy.</w:t>
      </w:r>
      <w:r w:rsidR="00AD6D30" w:rsidRPr="00352615">
        <w:rPr>
          <w:shd w:val="clear" w:color="auto" w:fill="FFFFFF"/>
        </w:rPr>
        <w:t xml:space="preserve"> </w:t>
      </w:r>
      <w:r w:rsidRPr="00352615">
        <w:rPr>
          <w:shd w:val="clear" w:color="auto" w:fill="FFFFFF"/>
        </w:rPr>
        <w:t xml:space="preserve">It is not, therefore, for the government to mandate preference for a certain lifestyle. </w:t>
      </w:r>
      <w:r w:rsidR="009757F3" w:rsidRPr="00352615">
        <w:rPr>
          <w:shd w:val="clear" w:color="auto" w:fill="FFFFFF"/>
        </w:rPr>
        <w:t xml:space="preserve">Everyone should be able to express themselves in an intimate sphere of love and care. </w:t>
      </w:r>
      <w:r w:rsidRPr="00352615">
        <w:rPr>
          <w:shd w:val="clear" w:color="auto" w:fill="FFFFFF"/>
        </w:rPr>
        <w:t xml:space="preserve">The criminalization of consensual homosexual conduct and unequal treatment of homosexuals was found by the courts to be impermissible for this reason: see eg </w:t>
      </w:r>
      <w:r w:rsidRPr="00352615">
        <w:rPr>
          <w:i/>
          <w:shd w:val="clear" w:color="auto" w:fill="FFFFFF"/>
        </w:rPr>
        <w:t>Leung TC William Roy v Secretary for Justice</w:t>
      </w:r>
      <w:r w:rsidRPr="00352615">
        <w:rPr>
          <w:shd w:val="clear" w:color="auto" w:fill="FFFFFF"/>
        </w:rPr>
        <w:t xml:space="preserve"> [2005] 3 HKLRD 657.</w:t>
      </w:r>
    </w:p>
    <w:p w14:paraId="1268DFD3" w14:textId="0D4473D9" w:rsidR="00D40275" w:rsidRPr="00352615" w:rsidRDefault="00D40275" w:rsidP="006B55B5">
      <w:pPr>
        <w:pStyle w:val="Web"/>
        <w:shd w:val="clear" w:color="auto" w:fill="FFFFFF"/>
        <w:spacing w:before="0" w:beforeAutospacing="0" w:after="0" w:afterAutospacing="0"/>
        <w:jc w:val="both"/>
        <w:rPr>
          <w:shd w:val="clear" w:color="auto" w:fill="FFFFFF"/>
        </w:rPr>
      </w:pPr>
    </w:p>
    <w:p w14:paraId="161CFF3C" w14:textId="62BB3EC7" w:rsidR="00E24D94" w:rsidRPr="00352615" w:rsidRDefault="00E24D94" w:rsidP="006B55B5">
      <w:pPr>
        <w:pStyle w:val="Web"/>
        <w:shd w:val="clear" w:color="auto" w:fill="FFFFFF"/>
        <w:spacing w:before="0" w:beforeAutospacing="0" w:after="0" w:afterAutospacing="0"/>
        <w:jc w:val="both"/>
        <w:rPr>
          <w:shd w:val="clear" w:color="auto" w:fill="FFFFFF"/>
        </w:rPr>
      </w:pPr>
    </w:p>
    <w:p w14:paraId="33C0EB03" w14:textId="4F2A88C5" w:rsidR="00E24D94" w:rsidRPr="00352615" w:rsidRDefault="00E24D94" w:rsidP="006B55B5">
      <w:pPr>
        <w:pStyle w:val="Web"/>
        <w:shd w:val="clear" w:color="auto" w:fill="FFFFFF"/>
        <w:spacing w:before="0" w:beforeAutospacing="0" w:after="0" w:afterAutospacing="0"/>
        <w:jc w:val="both"/>
        <w:rPr>
          <w:shd w:val="clear" w:color="auto" w:fill="FFFFFF"/>
        </w:rPr>
      </w:pPr>
    </w:p>
    <w:p w14:paraId="5C5F665C" w14:textId="6B07FDA0" w:rsidR="00D40275" w:rsidRPr="00352615" w:rsidRDefault="00D40275" w:rsidP="0090404F">
      <w:pPr>
        <w:pStyle w:val="Web"/>
        <w:shd w:val="clear" w:color="auto" w:fill="FFFFFF"/>
        <w:spacing w:before="0" w:beforeAutospacing="0" w:after="0" w:afterAutospacing="0"/>
        <w:jc w:val="both"/>
        <w:outlineLvl w:val="0"/>
        <w:rPr>
          <w:b/>
          <w:shd w:val="clear" w:color="auto" w:fill="FFFFFF"/>
        </w:rPr>
      </w:pPr>
      <w:r w:rsidRPr="00352615">
        <w:rPr>
          <w:b/>
          <w:shd w:val="clear" w:color="auto" w:fill="FFFFFF"/>
        </w:rPr>
        <w:t>Question:</w:t>
      </w:r>
    </w:p>
    <w:p w14:paraId="52E6C6EA" w14:textId="45D50022" w:rsidR="007413D9" w:rsidRPr="00352615" w:rsidRDefault="00E24D94" w:rsidP="006B55B5">
      <w:pPr>
        <w:pStyle w:val="Web"/>
        <w:shd w:val="clear" w:color="auto" w:fill="FFFFFF"/>
        <w:spacing w:before="0" w:beforeAutospacing="0" w:after="0" w:afterAutospacing="0"/>
        <w:jc w:val="both"/>
        <w:rPr>
          <w:rFonts w:eastAsiaTheme="minorEastAsia"/>
          <w:b/>
          <w:shd w:val="clear" w:color="auto" w:fill="FFFFFF"/>
          <w:lang w:eastAsia="zh-HK"/>
        </w:rPr>
      </w:pPr>
      <w:r w:rsidRPr="00352615">
        <w:rPr>
          <w:rFonts w:eastAsiaTheme="minorEastAsia"/>
          <w:noProof/>
          <w:spacing w:val="-3"/>
          <w:shd w:val="clear" w:color="auto" w:fill="FFFFFF"/>
          <w:lang w:eastAsia="zh-TW"/>
        </w:rPr>
        <w:drawing>
          <wp:anchor distT="0" distB="0" distL="114300" distR="114300" simplePos="0" relativeHeight="251669504" behindDoc="0" locked="0" layoutInCell="1" allowOverlap="1" wp14:anchorId="4B78AFD3" wp14:editId="5459EB38">
            <wp:simplePos x="0" y="0"/>
            <wp:positionH relativeFrom="column">
              <wp:posOffset>4038600</wp:posOffset>
            </wp:positionH>
            <wp:positionV relativeFrom="paragraph">
              <wp:posOffset>288149</wp:posOffset>
            </wp:positionV>
            <wp:extent cx="1038013" cy="1038013"/>
            <wp:effectExtent l="0" t="0" r="0" b="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38013" cy="1038013"/>
                    </a:xfrm>
                    <a:prstGeom prst="rect">
                      <a:avLst/>
                    </a:prstGeom>
                  </pic:spPr>
                </pic:pic>
              </a:graphicData>
            </a:graphic>
            <wp14:sizeRelH relativeFrom="margin">
              <wp14:pctWidth>0</wp14:pctWidth>
            </wp14:sizeRelH>
            <wp14:sizeRelV relativeFrom="margin">
              <wp14:pctHeight>0</wp14:pctHeight>
            </wp14:sizeRelV>
          </wp:anchor>
        </w:drawing>
      </w:r>
      <w:r w:rsidR="00D40275" w:rsidRPr="00352615">
        <w:rPr>
          <w:b/>
          <w:shd w:val="clear" w:color="auto" w:fill="FFFFFF"/>
        </w:rPr>
        <w:t>Consider the following scenarios. Has the police officer violated the individual’s right to privacy?</w:t>
      </w:r>
      <w:r w:rsidR="00284E3E" w:rsidRPr="00352615">
        <w:rPr>
          <w:b/>
          <w:shd w:val="clear" w:color="auto" w:fill="FFFFFF"/>
        </w:rPr>
        <w:t xml:space="preserve"> (</w:t>
      </w:r>
      <w:r w:rsidR="00C03617" w:rsidRPr="00352615">
        <w:rPr>
          <w:b/>
          <w:shd w:val="clear" w:color="auto" w:fill="FFFFFF"/>
        </w:rPr>
        <w:t>3</w:t>
      </w:r>
      <w:r w:rsidR="00437AEC" w:rsidRPr="00352615">
        <w:rPr>
          <w:b/>
          <w:shd w:val="clear" w:color="auto" w:fill="FFFFFF"/>
        </w:rPr>
        <w:t xml:space="preserve"> relevant</w:t>
      </w:r>
      <w:r w:rsidR="00C03617" w:rsidRPr="00352615">
        <w:rPr>
          <w:b/>
          <w:shd w:val="clear" w:color="auto" w:fill="FFFFFF"/>
        </w:rPr>
        <w:t xml:space="preserve"> questions to ask: </w:t>
      </w:r>
    </w:p>
    <w:p w14:paraId="7A69E3A2" w14:textId="16811DA0" w:rsidR="007413D9" w:rsidRPr="00352615" w:rsidRDefault="00C03617" w:rsidP="006B55B5">
      <w:pPr>
        <w:pStyle w:val="Web"/>
        <w:shd w:val="clear" w:color="auto" w:fill="FFFFFF"/>
        <w:spacing w:before="0" w:beforeAutospacing="0" w:after="0" w:afterAutospacing="0"/>
        <w:jc w:val="both"/>
        <w:rPr>
          <w:rFonts w:eastAsiaTheme="minorEastAsia"/>
          <w:b/>
          <w:shd w:val="clear" w:color="auto" w:fill="FFFFFF"/>
          <w:lang w:eastAsia="zh-HK"/>
        </w:rPr>
      </w:pPr>
      <w:r w:rsidRPr="00352615">
        <w:rPr>
          <w:b/>
          <w:shd w:val="clear" w:color="auto" w:fill="FFFFFF"/>
        </w:rPr>
        <w:t xml:space="preserve">1) is there a lawful purpose? </w:t>
      </w:r>
    </w:p>
    <w:p w14:paraId="4B4EBBE1" w14:textId="3313FB35" w:rsidR="007413D9" w:rsidRPr="00352615" w:rsidRDefault="00E1010D" w:rsidP="006B55B5">
      <w:pPr>
        <w:pStyle w:val="Web"/>
        <w:shd w:val="clear" w:color="auto" w:fill="FFFFFF"/>
        <w:spacing w:before="0" w:beforeAutospacing="0" w:after="0" w:afterAutospacing="0"/>
        <w:jc w:val="both"/>
        <w:rPr>
          <w:rFonts w:eastAsiaTheme="minorEastAsia"/>
          <w:b/>
          <w:shd w:val="clear" w:color="auto" w:fill="FFFFFF"/>
          <w:lang w:eastAsia="zh-HK"/>
        </w:rPr>
      </w:pPr>
      <w:r w:rsidRPr="00352615">
        <w:rPr>
          <w:b/>
          <w:shd w:val="clear" w:color="auto" w:fill="FFFFFF"/>
        </w:rPr>
        <w:t>2</w:t>
      </w:r>
      <w:r w:rsidR="00C03617" w:rsidRPr="00352615">
        <w:rPr>
          <w:b/>
          <w:shd w:val="clear" w:color="auto" w:fill="FFFFFF"/>
        </w:rPr>
        <w:t>) is there reasonable suspicion to support the search?</w:t>
      </w:r>
      <w:r w:rsidRPr="00352615">
        <w:rPr>
          <w:b/>
          <w:shd w:val="clear" w:color="auto" w:fill="FFFFFF"/>
        </w:rPr>
        <w:t xml:space="preserve"> </w:t>
      </w:r>
    </w:p>
    <w:p w14:paraId="268A94A9" w14:textId="77777777" w:rsidR="00D40275" w:rsidRPr="00352615" w:rsidRDefault="00E1010D" w:rsidP="006B55B5">
      <w:pPr>
        <w:pStyle w:val="Web"/>
        <w:shd w:val="clear" w:color="auto" w:fill="FFFFFF"/>
        <w:spacing w:before="0" w:beforeAutospacing="0" w:after="0" w:afterAutospacing="0"/>
        <w:jc w:val="both"/>
        <w:rPr>
          <w:b/>
          <w:shd w:val="clear" w:color="auto" w:fill="FFFFFF"/>
        </w:rPr>
      </w:pPr>
      <w:r w:rsidRPr="00352615">
        <w:rPr>
          <w:b/>
          <w:shd w:val="clear" w:color="auto" w:fill="FFFFFF"/>
        </w:rPr>
        <w:t>3) is the search consistent with the individual’s dignity?</w:t>
      </w:r>
      <w:r w:rsidR="00284E3E" w:rsidRPr="00352615">
        <w:rPr>
          <w:b/>
          <w:shd w:val="clear" w:color="auto" w:fill="FFFFFF"/>
        </w:rPr>
        <w:t>)</w:t>
      </w:r>
    </w:p>
    <w:p w14:paraId="2D75DCC8" w14:textId="77777777" w:rsidR="00D40275" w:rsidRPr="00352615" w:rsidRDefault="00D40275" w:rsidP="006B55B5">
      <w:pPr>
        <w:pStyle w:val="Web"/>
        <w:shd w:val="clear" w:color="auto" w:fill="FFFFFF"/>
        <w:spacing w:before="0" w:beforeAutospacing="0" w:after="0" w:afterAutospacing="0"/>
        <w:jc w:val="both"/>
        <w:rPr>
          <w:b/>
          <w:shd w:val="clear" w:color="auto" w:fill="FFFFFF"/>
        </w:rPr>
      </w:pPr>
    </w:p>
    <w:p w14:paraId="1DA39FC7" w14:textId="77777777" w:rsidR="00D40275" w:rsidRPr="00352615" w:rsidRDefault="00D40275" w:rsidP="006B55B5">
      <w:pPr>
        <w:pStyle w:val="Web"/>
        <w:numPr>
          <w:ilvl w:val="0"/>
          <w:numId w:val="5"/>
        </w:numPr>
        <w:shd w:val="clear" w:color="auto" w:fill="FFFFFF"/>
        <w:spacing w:before="0" w:beforeAutospacing="0" w:after="0" w:afterAutospacing="0"/>
        <w:jc w:val="both"/>
        <w:rPr>
          <w:b/>
          <w:spacing w:val="-3"/>
          <w:shd w:val="clear" w:color="auto" w:fill="FFFFFF"/>
        </w:rPr>
      </w:pPr>
      <w:r w:rsidRPr="00352615">
        <w:rPr>
          <w:b/>
          <w:shd w:val="clear" w:color="auto" w:fill="FFFFFF"/>
        </w:rPr>
        <w:t xml:space="preserve">An off-duty police officer, thinking no one can see what he is doing, touches a girl inappropriately on the MTR. </w:t>
      </w:r>
    </w:p>
    <w:p w14:paraId="293554D5" w14:textId="77777777" w:rsidR="00D40275" w:rsidRPr="00352615" w:rsidRDefault="00D40275" w:rsidP="006B55B5">
      <w:pPr>
        <w:pStyle w:val="Web"/>
        <w:numPr>
          <w:ilvl w:val="0"/>
          <w:numId w:val="5"/>
        </w:numPr>
        <w:shd w:val="clear" w:color="auto" w:fill="FFFFFF"/>
        <w:spacing w:before="0" w:beforeAutospacing="0" w:after="0" w:afterAutospacing="0"/>
        <w:jc w:val="both"/>
        <w:rPr>
          <w:b/>
          <w:spacing w:val="-3"/>
          <w:shd w:val="clear" w:color="auto" w:fill="FFFFFF"/>
        </w:rPr>
      </w:pPr>
      <w:r w:rsidRPr="00352615">
        <w:rPr>
          <w:b/>
          <w:spacing w:val="-3"/>
          <w:shd w:val="clear" w:color="auto" w:fill="FFFFFF"/>
        </w:rPr>
        <w:t>A</w:t>
      </w:r>
      <w:r w:rsidR="00851132" w:rsidRPr="00352615">
        <w:rPr>
          <w:b/>
          <w:spacing w:val="-3"/>
          <w:shd w:val="clear" w:color="auto" w:fill="FFFFFF"/>
        </w:rPr>
        <w:t xml:space="preserve"> visibly</w:t>
      </w:r>
      <w:r w:rsidR="00035913" w:rsidRPr="00352615">
        <w:rPr>
          <w:b/>
          <w:spacing w:val="-3"/>
          <w:shd w:val="clear" w:color="auto" w:fill="FFFFFF"/>
        </w:rPr>
        <w:t xml:space="preserve"> </w:t>
      </w:r>
      <w:r w:rsidR="004221AB" w:rsidRPr="00352615">
        <w:rPr>
          <w:b/>
          <w:spacing w:val="-3"/>
          <w:shd w:val="clear" w:color="auto" w:fill="FFFFFF"/>
        </w:rPr>
        <w:t>agitated</w:t>
      </w:r>
      <w:r w:rsidRPr="00352615">
        <w:rPr>
          <w:b/>
          <w:spacing w:val="-3"/>
          <w:shd w:val="clear" w:color="auto" w:fill="FFFFFF"/>
        </w:rPr>
        <w:t xml:space="preserve"> </w:t>
      </w:r>
      <w:r w:rsidR="001318B7" w:rsidRPr="00352615">
        <w:rPr>
          <w:b/>
          <w:spacing w:val="-3"/>
          <w:shd w:val="clear" w:color="auto" w:fill="FFFFFF"/>
        </w:rPr>
        <w:t>man</w:t>
      </w:r>
      <w:r w:rsidRPr="00352615">
        <w:rPr>
          <w:b/>
          <w:spacing w:val="-3"/>
          <w:shd w:val="clear" w:color="auto" w:fill="FFFFFF"/>
        </w:rPr>
        <w:t xml:space="preserve"> has a machine gun in </w:t>
      </w:r>
      <w:r w:rsidR="00035913" w:rsidRPr="00352615">
        <w:rPr>
          <w:b/>
          <w:spacing w:val="-3"/>
          <w:shd w:val="clear" w:color="auto" w:fill="FFFFFF"/>
        </w:rPr>
        <w:t>his</w:t>
      </w:r>
      <w:r w:rsidRPr="00352615">
        <w:rPr>
          <w:b/>
          <w:spacing w:val="-3"/>
          <w:shd w:val="clear" w:color="auto" w:fill="FFFFFF"/>
        </w:rPr>
        <w:t xml:space="preserve"> hands. A uniformed police officer stops h</w:t>
      </w:r>
      <w:r w:rsidR="001318B7" w:rsidRPr="00352615">
        <w:rPr>
          <w:b/>
          <w:spacing w:val="-3"/>
          <w:shd w:val="clear" w:color="auto" w:fill="FFFFFF"/>
        </w:rPr>
        <w:t>im on the street, takes the gun away,</w:t>
      </w:r>
      <w:r w:rsidRPr="00352615">
        <w:rPr>
          <w:b/>
          <w:spacing w:val="-3"/>
          <w:shd w:val="clear" w:color="auto" w:fill="FFFFFF"/>
        </w:rPr>
        <w:t xml:space="preserve"> and searches h</w:t>
      </w:r>
      <w:r w:rsidR="001318B7" w:rsidRPr="00352615">
        <w:rPr>
          <w:b/>
          <w:spacing w:val="-3"/>
          <w:shd w:val="clear" w:color="auto" w:fill="FFFFFF"/>
        </w:rPr>
        <w:t>is</w:t>
      </w:r>
      <w:r w:rsidRPr="00352615">
        <w:rPr>
          <w:b/>
          <w:spacing w:val="-3"/>
          <w:shd w:val="clear" w:color="auto" w:fill="FFFFFF"/>
        </w:rPr>
        <w:t xml:space="preserve"> bag</w:t>
      </w:r>
      <w:r w:rsidR="001318B7" w:rsidRPr="00352615">
        <w:rPr>
          <w:b/>
          <w:spacing w:val="-3"/>
          <w:shd w:val="clear" w:color="auto" w:fill="FFFFFF"/>
        </w:rPr>
        <w:t xml:space="preserve"> for </w:t>
      </w:r>
      <w:r w:rsidR="007E72CB" w:rsidRPr="00352615">
        <w:rPr>
          <w:b/>
          <w:spacing w:val="-3"/>
          <w:shd w:val="clear" w:color="auto" w:fill="FFFFFF"/>
        </w:rPr>
        <w:t xml:space="preserve">other </w:t>
      </w:r>
      <w:r w:rsidR="001318B7" w:rsidRPr="00352615">
        <w:rPr>
          <w:b/>
          <w:spacing w:val="-3"/>
          <w:shd w:val="clear" w:color="auto" w:fill="FFFFFF"/>
        </w:rPr>
        <w:t>dangerous items</w:t>
      </w:r>
      <w:r w:rsidRPr="00352615">
        <w:rPr>
          <w:b/>
          <w:spacing w:val="-3"/>
          <w:shd w:val="clear" w:color="auto" w:fill="FFFFFF"/>
        </w:rPr>
        <w:t>.</w:t>
      </w:r>
    </w:p>
    <w:p w14:paraId="7E044A6A" w14:textId="77777777" w:rsidR="001318B7" w:rsidRPr="00352615" w:rsidRDefault="00D40275" w:rsidP="006B55B5">
      <w:pPr>
        <w:pStyle w:val="Web"/>
        <w:numPr>
          <w:ilvl w:val="0"/>
          <w:numId w:val="5"/>
        </w:numPr>
        <w:shd w:val="clear" w:color="auto" w:fill="FFFFFF"/>
        <w:spacing w:before="0" w:beforeAutospacing="0" w:after="0" w:afterAutospacing="0"/>
        <w:jc w:val="both"/>
        <w:rPr>
          <w:b/>
          <w:spacing w:val="-3"/>
          <w:shd w:val="clear" w:color="auto" w:fill="FFFFFF"/>
        </w:rPr>
      </w:pPr>
      <w:r w:rsidRPr="00352615">
        <w:rPr>
          <w:b/>
          <w:spacing w:val="-3"/>
          <w:shd w:val="clear" w:color="auto" w:fill="FFFFFF"/>
        </w:rPr>
        <w:t>A girl is carrying what looks like a machine gun in her bag.</w:t>
      </w:r>
      <w:r w:rsidR="001318B7" w:rsidRPr="00352615">
        <w:rPr>
          <w:b/>
          <w:spacing w:val="-3"/>
          <w:shd w:val="clear" w:color="auto" w:fill="FFFFFF"/>
        </w:rPr>
        <w:t xml:space="preserve"> A male uniformed police officer stops and searches her body. During the search, the police officer touches the girl inappropriately.</w:t>
      </w:r>
    </w:p>
    <w:p w14:paraId="05A7B8F3" w14:textId="77777777" w:rsidR="00D40275" w:rsidRPr="00352615" w:rsidRDefault="00BC7CCD" w:rsidP="006B55B5">
      <w:pPr>
        <w:pStyle w:val="Web"/>
        <w:numPr>
          <w:ilvl w:val="0"/>
          <w:numId w:val="5"/>
        </w:numPr>
        <w:shd w:val="clear" w:color="auto" w:fill="FFFFFF"/>
        <w:spacing w:before="0" w:beforeAutospacing="0" w:after="0" w:afterAutospacing="0"/>
        <w:jc w:val="both"/>
        <w:rPr>
          <w:b/>
          <w:spacing w:val="-3"/>
          <w:shd w:val="clear" w:color="auto" w:fill="FFFFFF"/>
        </w:rPr>
      </w:pPr>
      <w:r w:rsidRPr="00352615">
        <w:rPr>
          <w:rFonts w:eastAsia="DengXian"/>
          <w:b/>
          <w:spacing w:val="-3"/>
          <w:shd w:val="clear" w:color="auto" w:fill="FFFFFF"/>
        </w:rPr>
        <w:t>A murder happened three minutes ago in Hong Kong Island. A police officer stops and searches a man in the New Territories</w:t>
      </w:r>
      <w:r w:rsidR="008D60FE" w:rsidRPr="00352615">
        <w:rPr>
          <w:rFonts w:eastAsia="DengXian"/>
          <w:b/>
          <w:spacing w:val="-3"/>
          <w:shd w:val="clear" w:color="auto" w:fill="FFFFFF"/>
        </w:rPr>
        <w:t xml:space="preserve"> for the</w:t>
      </w:r>
      <w:r w:rsidR="00AD6245" w:rsidRPr="00352615">
        <w:rPr>
          <w:rFonts w:eastAsia="DengXian"/>
          <w:b/>
          <w:spacing w:val="-3"/>
          <w:shd w:val="clear" w:color="auto" w:fill="FFFFFF"/>
        </w:rPr>
        <w:t xml:space="preserve"> purpose of locating the</w:t>
      </w:r>
      <w:r w:rsidR="008D60FE" w:rsidRPr="00352615">
        <w:rPr>
          <w:rFonts w:eastAsia="DengXian"/>
          <w:b/>
          <w:spacing w:val="-3"/>
          <w:shd w:val="clear" w:color="auto" w:fill="FFFFFF"/>
        </w:rPr>
        <w:t xml:space="preserve"> murder</w:t>
      </w:r>
      <w:r w:rsidR="00AD6245" w:rsidRPr="00352615">
        <w:rPr>
          <w:rFonts w:eastAsia="DengXian"/>
          <w:b/>
          <w:spacing w:val="-3"/>
          <w:shd w:val="clear" w:color="auto" w:fill="FFFFFF"/>
        </w:rPr>
        <w:t>er</w:t>
      </w:r>
      <w:r w:rsidRPr="00352615">
        <w:rPr>
          <w:rFonts w:eastAsia="DengXian"/>
          <w:b/>
          <w:spacing w:val="-3"/>
          <w:shd w:val="clear" w:color="auto" w:fill="FFFFFF"/>
        </w:rPr>
        <w:t>.</w:t>
      </w:r>
    </w:p>
    <w:p w14:paraId="0E6F003F" w14:textId="77777777" w:rsidR="00CB1821" w:rsidRPr="00352615" w:rsidRDefault="00CB1821" w:rsidP="006B55B5">
      <w:pPr>
        <w:pStyle w:val="Web"/>
        <w:shd w:val="clear" w:color="auto" w:fill="FFFFFF"/>
        <w:spacing w:before="0" w:beforeAutospacing="0" w:after="0" w:afterAutospacing="0"/>
        <w:jc w:val="both"/>
        <w:rPr>
          <w:rFonts w:eastAsiaTheme="minorEastAsia"/>
          <w:u w:val="single"/>
          <w:lang w:eastAsia="zh-TW"/>
        </w:rPr>
      </w:pPr>
    </w:p>
    <w:p w14:paraId="53692CAE" w14:textId="77777777" w:rsidR="00E43218" w:rsidRPr="00352615" w:rsidRDefault="00E43218" w:rsidP="00E43218">
      <w:pPr>
        <w:pStyle w:val="Web"/>
        <w:numPr>
          <w:ilvl w:val="0"/>
          <w:numId w:val="8"/>
        </w:numPr>
        <w:shd w:val="clear" w:color="auto" w:fill="FFFFFF"/>
        <w:spacing w:before="0" w:beforeAutospacing="0" w:after="0" w:afterAutospacing="0"/>
        <w:jc w:val="both"/>
        <w:rPr>
          <w:rFonts w:eastAsia="DengXian"/>
          <w:spacing w:val="-3"/>
          <w:u w:val="single"/>
          <w:shd w:val="clear" w:color="auto" w:fill="FFFFFF"/>
        </w:rPr>
      </w:pPr>
      <w:r w:rsidRPr="00352615">
        <w:rPr>
          <w:rFonts w:eastAsia="DengXian"/>
          <w:color w:val="1D2129"/>
          <w:u w:val="single"/>
        </w:rPr>
        <w:t>Communications and surveillance</w:t>
      </w:r>
      <w:r w:rsidRPr="00352615">
        <w:rPr>
          <w:rFonts w:eastAsia="DengXian"/>
          <w:spacing w:val="-3"/>
          <w:u w:val="single"/>
          <w:shd w:val="clear" w:color="auto" w:fill="FFFFFF"/>
        </w:rPr>
        <w:t xml:space="preserve"> privacy</w:t>
      </w:r>
    </w:p>
    <w:p w14:paraId="04E3E71B" w14:textId="77777777" w:rsidR="00E43218" w:rsidRPr="00352615" w:rsidRDefault="00E43218" w:rsidP="00E43218">
      <w:pPr>
        <w:pStyle w:val="Web"/>
        <w:shd w:val="clear" w:color="auto" w:fill="FFFFFF"/>
        <w:spacing w:before="0" w:beforeAutospacing="0" w:after="0" w:afterAutospacing="0"/>
        <w:jc w:val="both"/>
        <w:rPr>
          <w:color w:val="1D2129"/>
        </w:rPr>
      </w:pPr>
      <w:r w:rsidRPr="00352615">
        <w:rPr>
          <w:color w:val="1D2129"/>
        </w:rPr>
        <w:t>The right to privacy implies that all forms of correspondence should be delivered to the addressee without interception and without being opened or otherwise read. Surveillance, online or offline, should be outlawed.</w:t>
      </w:r>
    </w:p>
    <w:p w14:paraId="3625ACC2" w14:textId="77777777" w:rsidR="00E43218" w:rsidRPr="00352615" w:rsidRDefault="00E43218" w:rsidP="00E43218">
      <w:pPr>
        <w:pStyle w:val="Web"/>
        <w:shd w:val="clear" w:color="auto" w:fill="FFFFFF"/>
        <w:spacing w:before="0" w:beforeAutospacing="0" w:after="0" w:afterAutospacing="0"/>
        <w:jc w:val="both"/>
        <w:rPr>
          <w:color w:val="1D2129"/>
        </w:rPr>
      </w:pPr>
    </w:p>
    <w:p w14:paraId="5E615FEC" w14:textId="77777777" w:rsidR="00E43218" w:rsidRPr="00352615" w:rsidRDefault="00E43218" w:rsidP="00E43218">
      <w:pPr>
        <w:pStyle w:val="Web"/>
        <w:shd w:val="clear" w:color="auto" w:fill="FFFFFF"/>
        <w:spacing w:before="0" w:beforeAutospacing="0" w:after="0" w:afterAutospacing="0"/>
        <w:jc w:val="both"/>
        <w:rPr>
          <w:color w:val="1D2129"/>
        </w:rPr>
      </w:pPr>
      <w:r w:rsidRPr="00352615">
        <w:rPr>
          <w:color w:val="1D2129"/>
        </w:rPr>
        <w:t>To investigate serious organized crime, law enforcement agents may sometimes indeed need to intercept emails or telephone conversations, and for good reasons. However, since surveillance of this kind constitutes a serious interference with private life and correspondence, and it is by definition unknown to the individuals concerned or the public at large, there must be robust procedural safeguards against abuse by the governmental authorities. Clear, detailed rules on when and how surveillance might ever be permissible are indispensable.</w:t>
      </w:r>
    </w:p>
    <w:p w14:paraId="58A9CB95" w14:textId="1AB03F82" w:rsidR="00E43218" w:rsidRPr="00352615" w:rsidRDefault="007D0FD7" w:rsidP="00E43218">
      <w:pPr>
        <w:pStyle w:val="Web"/>
        <w:shd w:val="clear" w:color="auto" w:fill="FFFFFF"/>
        <w:spacing w:before="0" w:beforeAutospacing="0" w:after="0" w:afterAutospacing="0"/>
        <w:ind w:left="360"/>
        <w:jc w:val="both"/>
        <w:rPr>
          <w:color w:val="1D2129"/>
        </w:rPr>
      </w:pPr>
      <w:r w:rsidRPr="00352615">
        <w:rPr>
          <w:rFonts w:eastAsiaTheme="minorEastAsia"/>
          <w:noProof/>
          <w:lang w:eastAsia="zh-TW"/>
        </w:rPr>
        <mc:AlternateContent>
          <mc:Choice Requires="wps">
            <w:drawing>
              <wp:anchor distT="0" distB="0" distL="114300" distR="114300" simplePos="0" relativeHeight="251671552" behindDoc="0" locked="0" layoutInCell="1" allowOverlap="1" wp14:anchorId="1C3AB262" wp14:editId="1F0EB526">
                <wp:simplePos x="0" y="0"/>
                <wp:positionH relativeFrom="column">
                  <wp:posOffset>-115711</wp:posOffset>
                </wp:positionH>
                <wp:positionV relativeFrom="paragraph">
                  <wp:posOffset>127000</wp:posOffset>
                </wp:positionV>
                <wp:extent cx="5486400" cy="1467556"/>
                <wp:effectExtent l="0" t="0" r="0" b="5715"/>
                <wp:wrapNone/>
                <wp:docPr id="4" name="書卷 (水平) 1"/>
                <wp:cNvGraphicFramePr/>
                <a:graphic xmlns:a="http://schemas.openxmlformats.org/drawingml/2006/main">
                  <a:graphicData uri="http://schemas.microsoft.com/office/word/2010/wordprocessingShape">
                    <wps:wsp>
                      <wps:cNvSpPr/>
                      <wps:spPr>
                        <a:xfrm>
                          <a:off x="0" y="0"/>
                          <a:ext cx="5486400" cy="1467556"/>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10CD3C" w14:textId="0AC583A1" w:rsidR="00E24D94" w:rsidRDefault="007D0FD7" w:rsidP="00352615">
                            <w:r w:rsidRPr="00352615">
                              <w:rPr>
                                <w:rFonts w:ascii="Garamond" w:hAnsi="Garamond"/>
                                <w:color w:val="FFFFFF" w:themeColor="background1"/>
                              </w:rPr>
                              <w:t xml:space="preserve">See further Human Rights Committee, </w:t>
                            </w:r>
                            <w:r w:rsidRPr="00352615">
                              <w:rPr>
                                <w:rFonts w:ascii="Garamond" w:hAnsi="Garamond"/>
                                <w:i/>
                                <w:color w:val="FFFFFF" w:themeColor="background1"/>
                              </w:rPr>
                              <w:t xml:space="preserve">General Comment No 16 </w:t>
                            </w:r>
                            <w:r w:rsidRPr="00352615">
                              <w:rPr>
                                <w:rFonts w:ascii="Garamond" w:hAnsi="Garamond"/>
                                <w:color w:val="FFFFFF" w:themeColor="background1"/>
                              </w:rPr>
                              <w:t>(1988) and DeCew, Judith, "Privacy", </w:t>
                            </w:r>
                            <w:r w:rsidRPr="00352615">
                              <w:rPr>
                                <w:rFonts w:ascii="Garamond" w:hAnsi="Garamond"/>
                                <w:i/>
                                <w:iCs/>
                                <w:color w:val="FFFFFF" w:themeColor="background1"/>
                              </w:rPr>
                              <w:t>The Stanford Encyclopedia of Philosophy </w:t>
                            </w:r>
                            <w:r w:rsidRPr="00352615">
                              <w:rPr>
                                <w:rFonts w:ascii="Garamond" w:hAnsi="Garamond"/>
                                <w:color w:val="FFFFFF" w:themeColor="background1"/>
                              </w:rPr>
                              <w:t>(Spring 2015 Edition), Edward N. Zalta (ed.), URL = &lt;https://plato.stanford.edu/archives/spr2015/entries/privacy/&gt;.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C3AB26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1" o:spid="_x0000_s1028" type="#_x0000_t98" style="position:absolute;left:0;text-align:left;margin-left:-9.1pt;margin-top:10pt;width:6in;height:115.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" fillcolor="#5b9bd5 [3204]" strokecolor="#1f4d78 [1604]" strokeweight="1pt">
                <v:stroke joinstyle="miter"/>
                <v:textbox>
                  <w:txbxContent>
                    <w:p w14:paraId="5D10CD3C" w14:textId="0AC583A1" w:rsidR="00E24D94" w:rsidRDefault="007D0FD7" w:rsidP="00352615">
                      <w:r w:rsidRPr="00352615">
                        <w:rPr>
                          <w:rFonts w:ascii="Garamond" w:hAnsi="Garamond"/>
                          <w:color w:val="FFFFFF" w:themeColor="background1"/>
                        </w:rPr>
                        <w:t xml:space="preserve">See further Human Rights Committee, </w:t>
                      </w:r>
                      <w:r w:rsidRPr="00352615">
                        <w:rPr>
                          <w:rFonts w:ascii="Garamond" w:hAnsi="Garamond"/>
                          <w:i/>
                          <w:color w:val="FFFFFF" w:themeColor="background1"/>
                        </w:rPr>
                        <w:t xml:space="preserve">General Comment No 16 </w:t>
                      </w:r>
                      <w:r w:rsidRPr="00352615">
                        <w:rPr>
                          <w:rFonts w:ascii="Garamond" w:hAnsi="Garamond"/>
                          <w:color w:val="FFFFFF" w:themeColor="background1"/>
                        </w:rPr>
                        <w:t>(1988) and DeCew, Judith, "Privacy", </w:t>
                      </w:r>
                      <w:r w:rsidRPr="00352615">
                        <w:rPr>
                          <w:rFonts w:ascii="Garamond" w:hAnsi="Garamond"/>
                          <w:i/>
                          <w:iCs/>
                          <w:color w:val="FFFFFF" w:themeColor="background1"/>
                        </w:rPr>
                        <w:t>The Stanford Encyclopedia of Philosophy </w:t>
                      </w:r>
                      <w:r w:rsidRPr="00352615">
                        <w:rPr>
                          <w:rFonts w:ascii="Garamond" w:hAnsi="Garamond"/>
                          <w:color w:val="FFFFFF" w:themeColor="background1"/>
                        </w:rPr>
                        <w:t>(Spring 2015 Edition), Edward N. Zalta (ed.), URL = &lt;https://plato.stanford.edu/archives/spr2015/entries/privacy/&gt;.</w:t>
                      </w:r>
                    </w:p>
                  </w:txbxContent>
                </v:textbox>
              </v:shape>
            </w:pict>
          </mc:Fallback>
        </mc:AlternateContent>
      </w:r>
    </w:p>
    <w:p w14:paraId="72C175FA" w14:textId="3937BED3" w:rsidR="00E24D94" w:rsidRPr="00352615" w:rsidRDefault="00E24D94" w:rsidP="00352615">
      <w:pPr>
        <w:pStyle w:val="Web"/>
        <w:shd w:val="clear" w:color="auto" w:fill="FFFFFF"/>
        <w:spacing w:before="0" w:beforeAutospacing="0" w:after="0" w:afterAutospacing="0"/>
        <w:rPr>
          <w:rFonts w:eastAsiaTheme="minorEastAsia"/>
          <w:u w:val="single"/>
          <w:lang w:eastAsia="zh-TW"/>
        </w:rPr>
      </w:pPr>
      <w:r w:rsidRPr="00352615">
        <w:rPr>
          <w:color w:val="1D2129"/>
        </w:rPr>
        <w:br/>
      </w:r>
      <w:r w:rsidRPr="00352615">
        <w:rPr>
          <w:color w:val="1D2129"/>
        </w:rPr>
        <w:br/>
      </w:r>
      <w:r w:rsidRPr="00352615">
        <w:rPr>
          <w:color w:val="1D2129"/>
        </w:rPr>
        <w:br/>
      </w:r>
    </w:p>
    <w:p w14:paraId="4314D680" w14:textId="59231F92" w:rsidR="001A7DB9" w:rsidRPr="00352615" w:rsidRDefault="001A7DB9" w:rsidP="001A7DB9">
      <w:pPr>
        <w:pStyle w:val="Web"/>
        <w:numPr>
          <w:ilvl w:val="0"/>
          <w:numId w:val="8"/>
        </w:numPr>
        <w:shd w:val="clear" w:color="auto" w:fill="FFFFFF"/>
        <w:spacing w:before="0" w:beforeAutospacing="0" w:after="0" w:afterAutospacing="0"/>
        <w:jc w:val="both"/>
        <w:rPr>
          <w:rFonts w:eastAsia="DengXian"/>
          <w:spacing w:val="-3"/>
          <w:u w:val="single"/>
          <w:shd w:val="clear" w:color="auto" w:fill="FFFFFF"/>
        </w:rPr>
      </w:pPr>
      <w:r w:rsidRPr="00352615">
        <w:rPr>
          <w:rFonts w:eastAsia="DengXian"/>
          <w:color w:val="1D2129"/>
          <w:u w:val="single"/>
        </w:rPr>
        <w:t>Information</w:t>
      </w:r>
      <w:r w:rsidRPr="00352615">
        <w:rPr>
          <w:rFonts w:eastAsia="DengXian"/>
          <w:spacing w:val="-3"/>
          <w:u w:val="single"/>
          <w:shd w:val="clear" w:color="auto" w:fill="FFFFFF"/>
        </w:rPr>
        <w:t xml:space="preserve"> privacy</w:t>
      </w:r>
    </w:p>
    <w:p w14:paraId="1175BE7A" w14:textId="152A98E5" w:rsidR="00B17BFE" w:rsidRPr="00352615" w:rsidRDefault="00B17BFE" w:rsidP="006B55B5">
      <w:pPr>
        <w:widowControl w:val="0"/>
        <w:autoSpaceDE w:val="0"/>
        <w:autoSpaceDN w:val="0"/>
        <w:adjustRightInd w:val="0"/>
        <w:jc w:val="both"/>
        <w:rPr>
          <w:rFonts w:eastAsia="DengXian"/>
          <w:lang w:eastAsia="zh-CN"/>
        </w:rPr>
      </w:pPr>
    </w:p>
    <w:p w14:paraId="43F5982B" w14:textId="1E385253" w:rsidR="00E24D94" w:rsidRPr="00352615" w:rsidRDefault="00E24D94" w:rsidP="006B55B5">
      <w:pPr>
        <w:widowControl w:val="0"/>
        <w:autoSpaceDE w:val="0"/>
        <w:autoSpaceDN w:val="0"/>
        <w:adjustRightInd w:val="0"/>
        <w:jc w:val="both"/>
      </w:pPr>
      <w:r w:rsidRPr="00352615">
        <w:rPr>
          <w:noProof/>
        </w:rPr>
        <w:drawing>
          <wp:anchor distT="0" distB="0" distL="114300" distR="114300" simplePos="0" relativeHeight="251673600" behindDoc="0" locked="0" layoutInCell="1" allowOverlap="1" wp14:anchorId="3FD87D1E" wp14:editId="2CD8F88A">
            <wp:simplePos x="0" y="0"/>
            <wp:positionH relativeFrom="column">
              <wp:posOffset>3498850</wp:posOffset>
            </wp:positionH>
            <wp:positionV relativeFrom="paragraph">
              <wp:posOffset>55880</wp:posOffset>
            </wp:positionV>
            <wp:extent cx="1678305" cy="1120140"/>
            <wp:effectExtent l="0" t="0" r="0" b="0"/>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8305" cy="1120140"/>
                    </a:xfrm>
                    <a:prstGeom prst="rect">
                      <a:avLst/>
                    </a:prstGeom>
                  </pic:spPr>
                </pic:pic>
              </a:graphicData>
            </a:graphic>
            <wp14:sizeRelH relativeFrom="margin">
              <wp14:pctWidth>0</wp14:pctWidth>
            </wp14:sizeRelH>
            <wp14:sizeRelV relativeFrom="margin">
              <wp14:pctHeight>0</wp14:pctHeight>
            </wp14:sizeRelV>
          </wp:anchor>
        </w:drawing>
      </w:r>
      <w:r w:rsidR="00053420" w:rsidRPr="00352615">
        <w:rPr>
          <w:rFonts w:eastAsia="DengXian"/>
          <w:lang w:eastAsia="zh-CN"/>
        </w:rPr>
        <w:t>The righ</w:t>
      </w:r>
      <w:r w:rsidR="00CB1821" w:rsidRPr="00352615">
        <w:rPr>
          <w:rFonts w:eastAsia="DengXian"/>
          <w:lang w:eastAsia="zh-CN"/>
        </w:rPr>
        <w:t xml:space="preserve">t to privacy also provides protection for </w:t>
      </w:r>
      <w:r w:rsidR="00CB1821" w:rsidRPr="00352615">
        <w:t>personal</w:t>
      </w:r>
    </w:p>
    <w:p w14:paraId="625DA267" w14:textId="77777777" w:rsidR="00E24D94" w:rsidRPr="00352615" w:rsidRDefault="00FE4277" w:rsidP="006B55B5">
      <w:pPr>
        <w:widowControl w:val="0"/>
        <w:autoSpaceDE w:val="0"/>
        <w:autoSpaceDN w:val="0"/>
        <w:adjustRightInd w:val="0"/>
        <w:jc w:val="both"/>
      </w:pPr>
      <w:r w:rsidRPr="00352615">
        <w:t xml:space="preserve"> </w:t>
      </w:r>
      <w:r w:rsidR="00CB1821" w:rsidRPr="00352615">
        <w:t>information</w:t>
      </w:r>
      <w:r w:rsidRPr="00352615">
        <w:t>,</w:t>
      </w:r>
      <w:r w:rsidR="00CB1821" w:rsidRPr="00352615">
        <w:t xml:space="preserve"> including such</w:t>
      </w:r>
      <w:r w:rsidR="00053420" w:rsidRPr="00352615">
        <w:t xml:space="preserve"> unique particulars </w:t>
      </w:r>
      <w:r w:rsidR="00CB1821" w:rsidRPr="00352615">
        <w:t xml:space="preserve">as name </w:t>
      </w:r>
    </w:p>
    <w:p w14:paraId="6162ABDF" w14:textId="77777777" w:rsidR="00E24D94" w:rsidRPr="00352615" w:rsidRDefault="00CB1821" w:rsidP="006B55B5">
      <w:pPr>
        <w:widowControl w:val="0"/>
        <w:autoSpaceDE w:val="0"/>
        <w:autoSpaceDN w:val="0"/>
        <w:adjustRightInd w:val="0"/>
        <w:jc w:val="both"/>
      </w:pPr>
      <w:r w:rsidRPr="00352615">
        <w:t xml:space="preserve">and gender </w:t>
      </w:r>
      <w:r w:rsidR="00053420" w:rsidRPr="00352615">
        <w:t xml:space="preserve">that </w:t>
      </w:r>
      <w:r w:rsidRPr="00352615">
        <w:t xml:space="preserve">relate to </w:t>
      </w:r>
      <w:r w:rsidR="00053420" w:rsidRPr="00352615">
        <w:t>the identity of an individual.</w:t>
      </w:r>
      <w:r w:rsidRPr="00352615">
        <w:t xml:space="preserve"> </w:t>
      </w:r>
    </w:p>
    <w:p w14:paraId="3EC55D1B" w14:textId="77777777" w:rsidR="00E24D94" w:rsidRPr="00352615" w:rsidRDefault="00CB1821" w:rsidP="006B55B5">
      <w:pPr>
        <w:widowControl w:val="0"/>
        <w:autoSpaceDE w:val="0"/>
        <w:autoSpaceDN w:val="0"/>
        <w:adjustRightInd w:val="0"/>
        <w:jc w:val="both"/>
      </w:pPr>
      <w:r w:rsidRPr="00352615">
        <w:t>In Hong Kong, the personal particulars found on the</w:t>
      </w:r>
    </w:p>
    <w:p w14:paraId="545EA28B" w14:textId="77777777" w:rsidR="00E24D94" w:rsidRPr="00352615" w:rsidRDefault="00CB1821" w:rsidP="006B55B5">
      <w:pPr>
        <w:widowControl w:val="0"/>
        <w:autoSpaceDE w:val="0"/>
        <w:autoSpaceDN w:val="0"/>
        <w:adjustRightInd w:val="0"/>
        <w:jc w:val="both"/>
      </w:pPr>
      <w:r w:rsidRPr="00352615">
        <w:t xml:space="preserve"> identity card (name in Chinese and English, gender, </w:t>
      </w:r>
    </w:p>
    <w:p w14:paraId="6D18F6DB" w14:textId="40B4B3F3" w:rsidR="00053420" w:rsidRPr="00352615" w:rsidRDefault="00CB1821" w:rsidP="006B55B5">
      <w:pPr>
        <w:widowControl w:val="0"/>
        <w:autoSpaceDE w:val="0"/>
        <w:autoSpaceDN w:val="0"/>
        <w:adjustRightInd w:val="0"/>
        <w:jc w:val="both"/>
      </w:pPr>
      <w:r w:rsidRPr="00352615">
        <w:t xml:space="preserve">date of birth and identity card number) can be regarded as unique as well as the most useful pieces of information that can be relied on to ascertain or verify the “personal identity” of an individual. Government </w:t>
      </w:r>
      <w:r w:rsidR="00053420" w:rsidRPr="00352615">
        <w:t xml:space="preserve">authorities should only be able to </w:t>
      </w:r>
      <w:r w:rsidRPr="00352615">
        <w:t>demand</w:t>
      </w:r>
      <w:r w:rsidR="00053420" w:rsidRPr="00352615">
        <w:t xml:space="preserve"> such</w:t>
      </w:r>
      <w:r w:rsidRPr="00352615">
        <w:t xml:space="preserve"> personal</w:t>
      </w:r>
      <w:r w:rsidR="00053420" w:rsidRPr="00352615">
        <w:t xml:space="preserve"> information </w:t>
      </w:r>
      <w:r w:rsidRPr="00352615">
        <w:t>from the individual when there is a “bona fide need”</w:t>
      </w:r>
      <w:r w:rsidR="00053420" w:rsidRPr="00352615">
        <w:t xml:space="preserve"> in the interests of society</w:t>
      </w:r>
      <w:r w:rsidRPr="00352615">
        <w:t>. Furthermore, the law should, and do now (through the Personal Data (Privacy) Ordinance), forbid the misuse of personal data by anyone.</w:t>
      </w:r>
    </w:p>
    <w:p w14:paraId="71C313A9" w14:textId="4A5B03C8" w:rsidR="00053420" w:rsidRPr="00352615" w:rsidRDefault="00053420" w:rsidP="006B55B5">
      <w:pPr>
        <w:widowControl w:val="0"/>
        <w:autoSpaceDE w:val="0"/>
        <w:autoSpaceDN w:val="0"/>
        <w:adjustRightInd w:val="0"/>
        <w:jc w:val="both"/>
      </w:pPr>
    </w:p>
    <w:p w14:paraId="63D62E02" w14:textId="77777777" w:rsidR="00CC0C0F" w:rsidRPr="00352615" w:rsidRDefault="00CC0C0F" w:rsidP="0090404F">
      <w:pPr>
        <w:pStyle w:val="Web"/>
        <w:shd w:val="clear" w:color="auto" w:fill="FFFFFF"/>
        <w:spacing w:before="0" w:beforeAutospacing="0" w:after="0" w:afterAutospacing="0"/>
        <w:jc w:val="both"/>
        <w:outlineLvl w:val="0"/>
        <w:rPr>
          <w:b/>
          <w:shd w:val="clear" w:color="auto" w:fill="FFFFFF"/>
        </w:rPr>
      </w:pPr>
      <w:r w:rsidRPr="00352615">
        <w:rPr>
          <w:b/>
          <w:shd w:val="clear" w:color="auto" w:fill="FFFFFF"/>
        </w:rPr>
        <w:t>Question:</w:t>
      </w:r>
    </w:p>
    <w:p w14:paraId="2AAFE70F" w14:textId="640108CE" w:rsidR="00CC0C0F" w:rsidRPr="00352615" w:rsidRDefault="00CC0C0F" w:rsidP="006B55B5">
      <w:pPr>
        <w:pStyle w:val="Web"/>
        <w:shd w:val="clear" w:color="auto" w:fill="FFFFFF"/>
        <w:spacing w:before="0" w:beforeAutospacing="0" w:after="0" w:afterAutospacing="0"/>
        <w:jc w:val="both"/>
        <w:rPr>
          <w:rFonts w:eastAsia="DengXian"/>
          <w:b/>
        </w:rPr>
      </w:pPr>
      <w:r w:rsidRPr="00352615">
        <w:rPr>
          <w:rFonts w:eastAsia="DengXian"/>
          <w:b/>
        </w:rPr>
        <w:t xml:space="preserve">Police officers in Hong Kong have the legal power to force Hong Kong residents to produce their identity cards on demand. They are also entitled to record the information set out on the identity card in their notebook. Is it justifiable in terms of the right to privacy </w:t>
      </w:r>
      <w:r w:rsidR="00785EAD" w:rsidRPr="00352615">
        <w:rPr>
          <w:rFonts w:eastAsia="DengXian"/>
          <w:b/>
        </w:rPr>
        <w:t>if</w:t>
      </w:r>
      <w:r w:rsidRPr="00352615">
        <w:rPr>
          <w:rFonts w:eastAsia="DengXian"/>
          <w:b/>
        </w:rPr>
        <w:t xml:space="preserve"> a police officer </w:t>
      </w:r>
      <w:r w:rsidR="00785EAD" w:rsidRPr="00352615">
        <w:rPr>
          <w:rFonts w:eastAsia="DengXian"/>
          <w:b/>
        </w:rPr>
        <w:t xml:space="preserve">on duty </w:t>
      </w:r>
      <w:r w:rsidRPr="00352615">
        <w:rPr>
          <w:rFonts w:eastAsia="DengXian"/>
          <w:b/>
        </w:rPr>
        <w:t>exercises these powers</w:t>
      </w:r>
    </w:p>
    <w:p w14:paraId="393FE63E" w14:textId="77777777" w:rsidR="00CC0C0F" w:rsidRPr="00352615" w:rsidRDefault="00CC0C0F" w:rsidP="006B55B5">
      <w:pPr>
        <w:pStyle w:val="Web"/>
        <w:shd w:val="clear" w:color="auto" w:fill="FFFFFF"/>
        <w:spacing w:before="0" w:beforeAutospacing="0" w:after="0" w:afterAutospacing="0"/>
        <w:jc w:val="both"/>
        <w:rPr>
          <w:rFonts w:eastAsia="DengXian"/>
          <w:b/>
        </w:rPr>
      </w:pPr>
    </w:p>
    <w:p w14:paraId="6370B06A" w14:textId="77777777" w:rsidR="00CC0C0F" w:rsidRPr="00352615" w:rsidRDefault="00CC0C0F" w:rsidP="006B55B5">
      <w:pPr>
        <w:pStyle w:val="Web"/>
        <w:numPr>
          <w:ilvl w:val="0"/>
          <w:numId w:val="6"/>
        </w:numPr>
        <w:shd w:val="clear" w:color="auto" w:fill="FFFFFF"/>
        <w:spacing w:before="0" w:beforeAutospacing="0" w:after="0" w:afterAutospacing="0"/>
        <w:jc w:val="both"/>
        <w:rPr>
          <w:rFonts w:eastAsia="DengXian"/>
          <w:b/>
        </w:rPr>
      </w:pPr>
      <w:r w:rsidRPr="00352615">
        <w:rPr>
          <w:rFonts w:eastAsia="DengXian"/>
          <w:b/>
        </w:rPr>
        <w:t xml:space="preserve">Because </w:t>
      </w:r>
      <w:r w:rsidR="00785EAD" w:rsidRPr="00352615">
        <w:rPr>
          <w:rFonts w:eastAsia="DengXian"/>
          <w:b/>
        </w:rPr>
        <w:t>he is curious what others’ photos look like on their identity card and wants to laugh at ugly photos with his friends later on Facebook;</w:t>
      </w:r>
    </w:p>
    <w:p w14:paraId="752CAED1" w14:textId="2AECE867" w:rsidR="00785EAD" w:rsidRPr="00352615" w:rsidRDefault="00785EAD" w:rsidP="006B55B5">
      <w:pPr>
        <w:pStyle w:val="Web"/>
        <w:numPr>
          <w:ilvl w:val="0"/>
          <w:numId w:val="6"/>
        </w:numPr>
        <w:shd w:val="clear" w:color="auto" w:fill="FFFFFF"/>
        <w:spacing w:before="0" w:beforeAutospacing="0" w:after="0" w:afterAutospacing="0"/>
        <w:jc w:val="both"/>
        <w:rPr>
          <w:rFonts w:eastAsia="DengXian"/>
          <w:b/>
        </w:rPr>
      </w:pPr>
      <w:r w:rsidRPr="00352615">
        <w:rPr>
          <w:rFonts w:eastAsia="DengXian"/>
          <w:b/>
        </w:rPr>
        <w:t>Because he needs to check whether the individual in front of him is an illegal immigrant using a forged identity card;</w:t>
      </w:r>
    </w:p>
    <w:p w14:paraId="4E3B7FBC" w14:textId="16BBBC2D" w:rsidR="00785EAD" w:rsidRPr="00352615" w:rsidRDefault="00E24D94" w:rsidP="006B55B5">
      <w:pPr>
        <w:pStyle w:val="Web"/>
        <w:numPr>
          <w:ilvl w:val="0"/>
          <w:numId w:val="6"/>
        </w:numPr>
        <w:shd w:val="clear" w:color="auto" w:fill="FFFFFF"/>
        <w:spacing w:before="0" w:beforeAutospacing="0" w:after="0" w:afterAutospacing="0"/>
        <w:jc w:val="both"/>
        <w:rPr>
          <w:rFonts w:eastAsia="DengXian"/>
          <w:b/>
        </w:rPr>
      </w:pPr>
      <w:r w:rsidRPr="00352615">
        <w:rPr>
          <w:b/>
          <w:noProof/>
          <w:lang w:eastAsia="zh-TW"/>
        </w:rPr>
        <w:drawing>
          <wp:anchor distT="0" distB="0" distL="114300" distR="114300" simplePos="0" relativeHeight="251675648" behindDoc="0" locked="0" layoutInCell="1" allowOverlap="1" wp14:anchorId="40B8255A" wp14:editId="778501E1">
            <wp:simplePos x="0" y="0"/>
            <wp:positionH relativeFrom="column">
              <wp:posOffset>4203700</wp:posOffset>
            </wp:positionH>
            <wp:positionV relativeFrom="paragraph">
              <wp:posOffset>253224</wp:posOffset>
            </wp:positionV>
            <wp:extent cx="982134" cy="853417"/>
            <wp:effectExtent l="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2134" cy="853417"/>
                    </a:xfrm>
                    <a:prstGeom prst="rect">
                      <a:avLst/>
                    </a:prstGeom>
                  </pic:spPr>
                </pic:pic>
              </a:graphicData>
            </a:graphic>
            <wp14:sizeRelH relativeFrom="margin">
              <wp14:pctWidth>0</wp14:pctWidth>
            </wp14:sizeRelH>
            <wp14:sizeRelV relativeFrom="margin">
              <wp14:pctHeight>0</wp14:pctHeight>
            </wp14:sizeRelV>
          </wp:anchor>
        </w:drawing>
      </w:r>
      <w:r w:rsidR="00785EAD" w:rsidRPr="00352615">
        <w:rPr>
          <w:rFonts w:eastAsia="DengXian"/>
          <w:b/>
        </w:rPr>
        <w:t>Because the individual has dyed his hair, and the police officer believes that everyone who has dyed his or her hair must be criminals.</w:t>
      </w:r>
    </w:p>
    <w:p w14:paraId="5BA03A38" w14:textId="256AFC50" w:rsidR="00CB1821" w:rsidRPr="00352615" w:rsidRDefault="00CB1821" w:rsidP="006B55B5">
      <w:pPr>
        <w:widowControl w:val="0"/>
        <w:autoSpaceDE w:val="0"/>
        <w:autoSpaceDN w:val="0"/>
        <w:adjustRightInd w:val="0"/>
        <w:jc w:val="both"/>
        <w:rPr>
          <w:b/>
        </w:rPr>
      </w:pPr>
    </w:p>
    <w:p w14:paraId="2CE657E7" w14:textId="02B53AAD" w:rsidR="00C4363D" w:rsidRPr="00352615" w:rsidRDefault="00C4363D" w:rsidP="00C4363D">
      <w:pPr>
        <w:pStyle w:val="Web"/>
        <w:numPr>
          <w:ilvl w:val="0"/>
          <w:numId w:val="8"/>
        </w:numPr>
        <w:shd w:val="clear" w:color="auto" w:fill="FFFFFF"/>
        <w:spacing w:before="0" w:beforeAutospacing="0" w:after="0" w:afterAutospacing="0"/>
        <w:jc w:val="both"/>
        <w:rPr>
          <w:rFonts w:eastAsia="DengXian"/>
          <w:spacing w:val="-3"/>
          <w:u w:val="single"/>
          <w:shd w:val="clear" w:color="auto" w:fill="FFFFFF"/>
        </w:rPr>
      </w:pPr>
      <w:r w:rsidRPr="00352615">
        <w:rPr>
          <w:rFonts w:eastAsia="DengXian"/>
          <w:color w:val="1D2129"/>
          <w:u w:val="single"/>
        </w:rPr>
        <w:t xml:space="preserve">Reputation </w:t>
      </w:r>
      <w:r w:rsidRPr="00352615">
        <w:rPr>
          <w:rFonts w:eastAsia="DengXian"/>
          <w:spacing w:val="-3"/>
          <w:u w:val="single"/>
          <w:shd w:val="clear" w:color="auto" w:fill="FFFFFF"/>
        </w:rPr>
        <w:t>privacy</w:t>
      </w:r>
    </w:p>
    <w:p w14:paraId="1BC6FF6E" w14:textId="77777777" w:rsidR="00C4363D" w:rsidRPr="00352615" w:rsidRDefault="00C4363D" w:rsidP="000631BB">
      <w:pPr>
        <w:pStyle w:val="Web"/>
        <w:shd w:val="clear" w:color="auto" w:fill="FFFFFF"/>
        <w:spacing w:before="0" w:beforeAutospacing="0" w:after="0" w:afterAutospacing="0"/>
        <w:jc w:val="both"/>
        <w:rPr>
          <w:rFonts w:eastAsia="DengXian"/>
          <w:spacing w:val="-3"/>
          <w:shd w:val="clear" w:color="auto" w:fill="FFFFFF"/>
        </w:rPr>
      </w:pPr>
    </w:p>
    <w:p w14:paraId="3C41CF84" w14:textId="77777777" w:rsidR="00DD0AAC" w:rsidRPr="00352615" w:rsidRDefault="00DD0AAC" w:rsidP="000631BB">
      <w:pPr>
        <w:pStyle w:val="Web"/>
        <w:shd w:val="clear" w:color="auto" w:fill="FFFFFF"/>
        <w:spacing w:before="0" w:beforeAutospacing="0" w:after="0" w:afterAutospacing="0"/>
        <w:jc w:val="both"/>
        <w:rPr>
          <w:rFonts w:eastAsia="DengXian"/>
          <w:spacing w:val="-3"/>
          <w:shd w:val="clear" w:color="auto" w:fill="FFFFFF"/>
        </w:rPr>
      </w:pPr>
      <w:r w:rsidRPr="00352615">
        <w:rPr>
          <w:rFonts w:eastAsia="DengXian"/>
          <w:spacing w:val="-3"/>
          <w:shd w:val="clear" w:color="auto" w:fill="FFFFFF"/>
        </w:rPr>
        <w:t xml:space="preserve">Finally, the right to privacy concerns a person’s honour and reputation and avoidance of being placed in a false light. It has been recognized that ‘a person’s reputation … forms part of his or her personal identity and psychological integrity’ and therefore relates intimately to human dignity: </w:t>
      </w:r>
      <w:r w:rsidRPr="00352615">
        <w:rPr>
          <w:rFonts w:eastAsia="DengXian"/>
          <w:i/>
          <w:spacing w:val="-3"/>
          <w:shd w:val="clear" w:color="auto" w:fill="FFFFFF"/>
        </w:rPr>
        <w:t>Pfeifer v Austria</w:t>
      </w:r>
      <w:r w:rsidRPr="00352615">
        <w:rPr>
          <w:rFonts w:eastAsia="DengXian"/>
          <w:spacing w:val="-3"/>
          <w:shd w:val="clear" w:color="auto" w:fill="FFFFFF"/>
        </w:rPr>
        <w:t xml:space="preserve"> (2009) 48 EHRR 8.</w:t>
      </w:r>
    </w:p>
    <w:p w14:paraId="43C2C967" w14:textId="77777777" w:rsidR="00DD0AAC" w:rsidRPr="00352615" w:rsidRDefault="00DD0AAC" w:rsidP="000631BB">
      <w:pPr>
        <w:pStyle w:val="Web"/>
        <w:shd w:val="clear" w:color="auto" w:fill="FFFFFF"/>
        <w:spacing w:before="0" w:beforeAutospacing="0" w:after="0" w:afterAutospacing="0"/>
        <w:jc w:val="both"/>
        <w:rPr>
          <w:rFonts w:eastAsia="DengXian"/>
          <w:spacing w:val="-3"/>
          <w:shd w:val="clear" w:color="auto" w:fill="FFFFFF"/>
        </w:rPr>
      </w:pPr>
    </w:p>
    <w:p w14:paraId="22B55514" w14:textId="0067F106" w:rsidR="00C4363D" w:rsidRPr="00352615" w:rsidRDefault="00DD6A79" w:rsidP="00D53F32">
      <w:pPr>
        <w:pStyle w:val="Web"/>
        <w:shd w:val="clear" w:color="auto" w:fill="FFFFFF"/>
        <w:spacing w:before="0" w:beforeAutospacing="0" w:after="0" w:afterAutospacing="0"/>
        <w:jc w:val="both"/>
        <w:rPr>
          <w:rFonts w:eastAsia="DengXian"/>
          <w:spacing w:val="-3"/>
          <w:shd w:val="clear" w:color="auto" w:fill="FFFFFF"/>
        </w:rPr>
      </w:pPr>
      <w:r w:rsidRPr="00352615">
        <w:rPr>
          <w:rFonts w:eastAsia="DengXian"/>
          <w:spacing w:val="-3"/>
          <w:shd w:val="clear" w:color="auto" w:fill="FFFFFF"/>
        </w:rPr>
        <w:t xml:space="preserve">Typically, the right to reputation privacy is engaged </w:t>
      </w:r>
      <w:r w:rsidR="009A0D43" w:rsidRPr="00352615">
        <w:rPr>
          <w:rFonts w:eastAsia="DengXian"/>
          <w:spacing w:val="-3"/>
          <w:shd w:val="clear" w:color="auto" w:fill="FFFFFF"/>
        </w:rPr>
        <w:t>when there is p</w:t>
      </w:r>
      <w:r w:rsidR="00C4363D" w:rsidRPr="00352615">
        <w:rPr>
          <w:rFonts w:eastAsia="DengXian"/>
          <w:spacing w:val="-3"/>
          <w:shd w:val="clear" w:color="auto" w:fill="FFFFFF"/>
        </w:rPr>
        <w:t xml:space="preserve">ublicity </w:t>
      </w:r>
      <w:r w:rsidR="009A0D43" w:rsidRPr="00352615">
        <w:rPr>
          <w:rFonts w:eastAsia="DengXian"/>
          <w:spacing w:val="-3"/>
          <w:shd w:val="clear" w:color="auto" w:fill="FFFFFF"/>
        </w:rPr>
        <w:t>falsely attributing to an indi</w:t>
      </w:r>
      <w:r w:rsidR="00C4363D" w:rsidRPr="00352615">
        <w:rPr>
          <w:rFonts w:eastAsia="DengXian"/>
          <w:spacing w:val="-3"/>
          <w:shd w:val="clear" w:color="auto" w:fill="FFFFFF"/>
        </w:rPr>
        <w:t>v</w:t>
      </w:r>
      <w:r w:rsidR="009A0D43" w:rsidRPr="00352615">
        <w:rPr>
          <w:rFonts w:eastAsia="DengXian"/>
          <w:spacing w:val="-3"/>
          <w:shd w:val="clear" w:color="auto" w:fill="FFFFFF"/>
        </w:rPr>
        <w:t>id</w:t>
      </w:r>
      <w:r w:rsidR="00C4363D" w:rsidRPr="00352615">
        <w:rPr>
          <w:rFonts w:eastAsia="DengXian"/>
          <w:spacing w:val="-3"/>
          <w:shd w:val="clear" w:color="auto" w:fill="FFFFFF"/>
        </w:rPr>
        <w:t>ual some opinion or utterance</w:t>
      </w:r>
      <w:r w:rsidR="009A0D43" w:rsidRPr="00352615">
        <w:rPr>
          <w:rFonts w:eastAsia="DengXian"/>
          <w:spacing w:val="-3"/>
          <w:shd w:val="clear" w:color="auto" w:fill="FFFFFF"/>
        </w:rPr>
        <w:t xml:space="preserve">, by </w:t>
      </w:r>
      <w:r w:rsidR="00CC21C0" w:rsidRPr="00352615">
        <w:rPr>
          <w:rFonts w:eastAsia="Minion-Regular"/>
        </w:rPr>
        <w:t>publication</w:t>
      </w:r>
      <w:r w:rsidR="009A0D43" w:rsidRPr="00352615">
        <w:rPr>
          <w:rFonts w:eastAsia="Minion-Regular"/>
        </w:rPr>
        <w:t>, for example,</w:t>
      </w:r>
      <w:r w:rsidR="00CC21C0" w:rsidRPr="00352615">
        <w:rPr>
          <w:rFonts w:eastAsia="Minion-Regular"/>
        </w:rPr>
        <w:t xml:space="preserve"> of untrue information </w:t>
      </w:r>
      <w:r w:rsidR="009A0D43" w:rsidRPr="00352615">
        <w:rPr>
          <w:rFonts w:eastAsia="Minion-Regular"/>
        </w:rPr>
        <w:t xml:space="preserve">that would </w:t>
      </w:r>
      <w:r w:rsidR="00A5609A" w:rsidRPr="00352615">
        <w:rPr>
          <w:rFonts w:eastAsia="Minion-Regular"/>
        </w:rPr>
        <w:t>lower the standing of the individual in the eyes of</w:t>
      </w:r>
      <w:r w:rsidR="009A0D43" w:rsidRPr="00352615">
        <w:rPr>
          <w:rFonts w:eastAsia="DengXian"/>
          <w:spacing w:val="-3"/>
          <w:shd w:val="clear" w:color="auto" w:fill="FFFFFF"/>
        </w:rPr>
        <w:t xml:space="preserve"> the reasonable</w:t>
      </w:r>
      <w:r w:rsidR="00C4363D" w:rsidRPr="00352615">
        <w:rPr>
          <w:rFonts w:eastAsia="DengXian"/>
          <w:spacing w:val="-3"/>
          <w:shd w:val="clear" w:color="auto" w:fill="FFFFFF"/>
        </w:rPr>
        <w:t xml:space="preserve"> person</w:t>
      </w:r>
      <w:r w:rsidR="009A0D43" w:rsidRPr="00352615">
        <w:rPr>
          <w:rFonts w:eastAsia="DengXian"/>
          <w:spacing w:val="-3"/>
          <w:shd w:val="clear" w:color="auto" w:fill="FFFFFF"/>
        </w:rPr>
        <w:t>. Understood in this way, reputation privacy has</w:t>
      </w:r>
      <w:r w:rsidR="00C4363D" w:rsidRPr="00352615">
        <w:rPr>
          <w:rFonts w:eastAsia="DengXian"/>
          <w:spacing w:val="-3"/>
          <w:shd w:val="clear" w:color="auto" w:fill="FFFFFF"/>
        </w:rPr>
        <w:t xml:space="preserve"> both similarities to and differences from disclosure of private facts</w:t>
      </w:r>
      <w:r w:rsidR="009A0D43" w:rsidRPr="00352615">
        <w:rPr>
          <w:rFonts w:eastAsia="DengXian"/>
          <w:spacing w:val="-3"/>
          <w:shd w:val="clear" w:color="auto" w:fill="FFFFFF"/>
        </w:rPr>
        <w:t>: t</w:t>
      </w:r>
      <w:r w:rsidR="00C4363D" w:rsidRPr="00352615">
        <w:rPr>
          <w:rFonts w:eastAsia="DengXian"/>
          <w:spacing w:val="-3"/>
          <w:shd w:val="clear" w:color="auto" w:fill="FFFFFF"/>
        </w:rPr>
        <w:t xml:space="preserve">here are the same overtones of mental distress, but the two differ in that one involves truth (albeit one that the </w:t>
      </w:r>
      <w:r w:rsidR="00D53F32" w:rsidRPr="00352615">
        <w:rPr>
          <w:rFonts w:eastAsia="DengXian"/>
          <w:spacing w:val="-3"/>
          <w:shd w:val="clear" w:color="auto" w:fill="FFFFFF"/>
        </w:rPr>
        <w:t xml:space="preserve">individual </w:t>
      </w:r>
      <w:r w:rsidR="00C4363D" w:rsidRPr="00352615">
        <w:rPr>
          <w:rFonts w:eastAsia="DengXian"/>
          <w:spacing w:val="-3"/>
          <w:shd w:val="clear" w:color="auto" w:fill="FFFFFF"/>
        </w:rPr>
        <w:t>wishes to keep secret) and the other lies, one private or secret facts and the other invention</w:t>
      </w:r>
      <w:r w:rsidR="00791E06" w:rsidRPr="00352615">
        <w:rPr>
          <w:rFonts w:eastAsia="DengXian"/>
          <w:spacing w:val="-3"/>
          <w:shd w:val="clear" w:color="auto" w:fill="FFFFFF"/>
        </w:rPr>
        <w:t>.</w:t>
      </w:r>
    </w:p>
    <w:p w14:paraId="218D9FE2" w14:textId="77777777" w:rsidR="005B5B36" w:rsidRPr="00352615" w:rsidRDefault="005B5B36" w:rsidP="006B55B5">
      <w:pPr>
        <w:pStyle w:val="Web"/>
        <w:shd w:val="clear" w:color="auto" w:fill="FFFFFF"/>
        <w:spacing w:before="0" w:beforeAutospacing="0" w:after="0" w:afterAutospacing="0"/>
        <w:jc w:val="both"/>
        <w:rPr>
          <w:rFonts w:eastAsia="DengXian"/>
          <w:color w:val="1D2129"/>
        </w:rPr>
      </w:pPr>
    </w:p>
    <w:p w14:paraId="513B5CBE" w14:textId="77777777" w:rsidR="00C4363D" w:rsidRPr="00352615" w:rsidRDefault="009A0D43" w:rsidP="000631BB">
      <w:pPr>
        <w:widowControl w:val="0"/>
        <w:autoSpaceDE w:val="0"/>
        <w:autoSpaceDN w:val="0"/>
        <w:adjustRightInd w:val="0"/>
      </w:pPr>
      <w:r w:rsidRPr="00352615">
        <w:t>Consequently, the government is under the obligation to ensure that the law renders defamatory statements unlawful and gives wronged individuals appropriate redress (eg compensation commensurate with the severity of the damage to reputation).</w:t>
      </w:r>
    </w:p>
    <w:p w14:paraId="6D61D557" w14:textId="77777777" w:rsidR="009A0D43" w:rsidRPr="00CB5188" w:rsidRDefault="009A0D43" w:rsidP="000631BB">
      <w:pPr>
        <w:widowControl w:val="0"/>
        <w:autoSpaceDE w:val="0"/>
        <w:autoSpaceDN w:val="0"/>
        <w:adjustRightInd w:val="0"/>
        <w:rPr>
          <w:color w:val="1D2129"/>
        </w:rPr>
      </w:pPr>
    </w:p>
    <w:p w14:paraId="5D424F28" w14:textId="77777777" w:rsidR="000631BB" w:rsidRPr="00CB5188" w:rsidRDefault="000631BB" w:rsidP="0090404F">
      <w:pPr>
        <w:widowControl w:val="0"/>
        <w:autoSpaceDE w:val="0"/>
        <w:autoSpaceDN w:val="0"/>
        <w:adjustRightInd w:val="0"/>
        <w:outlineLvl w:val="0"/>
        <w:rPr>
          <w:color w:val="1D2129"/>
        </w:rPr>
      </w:pPr>
      <w:r w:rsidRPr="00CB5188">
        <w:rPr>
          <w:color w:val="1D2129"/>
        </w:rPr>
        <w:t xml:space="preserve">See generally William L Prosser, 'Privacy' (1960) 48 </w:t>
      </w:r>
      <w:r w:rsidRPr="00CB5188">
        <w:rPr>
          <w:i/>
          <w:color w:val="1D2129"/>
        </w:rPr>
        <w:t>California Law Review</w:t>
      </w:r>
      <w:r w:rsidRPr="00CB5188">
        <w:rPr>
          <w:color w:val="1D2129"/>
        </w:rPr>
        <w:t xml:space="preserve"> 383.</w:t>
      </w:r>
    </w:p>
    <w:p w14:paraId="53E3A8BE" w14:textId="56EAE199" w:rsidR="000631BB" w:rsidRPr="00CB5188" w:rsidRDefault="00A27272" w:rsidP="000631BB">
      <w:pPr>
        <w:widowControl w:val="0"/>
        <w:autoSpaceDE w:val="0"/>
        <w:autoSpaceDN w:val="0"/>
        <w:adjustRightInd w:val="0"/>
        <w:rPr>
          <w:color w:val="1D2129"/>
        </w:rPr>
      </w:pPr>
      <w:r w:rsidRPr="00352615">
        <w:rPr>
          <w:rFonts w:eastAsia="DengXian"/>
          <w:noProof/>
          <w:color w:val="1D2129"/>
          <w:u w:val="single"/>
        </w:rPr>
        <mc:AlternateContent>
          <mc:Choice Requires="wps">
            <w:drawing>
              <wp:anchor distT="0" distB="0" distL="114300" distR="114300" simplePos="0" relativeHeight="251677696" behindDoc="0" locked="0" layoutInCell="1" allowOverlap="1" wp14:anchorId="0BDDA1B9" wp14:editId="6C327EBA">
                <wp:simplePos x="0" y="0"/>
                <wp:positionH relativeFrom="margin">
                  <wp:posOffset>-43180</wp:posOffset>
                </wp:positionH>
                <wp:positionV relativeFrom="paragraph">
                  <wp:posOffset>434834</wp:posOffset>
                </wp:positionV>
                <wp:extent cx="5267325" cy="477669"/>
                <wp:effectExtent l="0" t="0" r="3175" b="5080"/>
                <wp:wrapNone/>
                <wp:docPr id="24" name="矩形 24"/>
                <wp:cNvGraphicFramePr/>
                <a:graphic xmlns:a="http://schemas.openxmlformats.org/drawingml/2006/main">
                  <a:graphicData uri="http://schemas.microsoft.com/office/word/2010/wordprocessingShape">
                    <wps:wsp>
                      <wps:cNvSpPr/>
                      <wps:spPr>
                        <a:xfrm>
                          <a:off x="0" y="0"/>
                          <a:ext cx="5267325" cy="477669"/>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C64D9F" w14:textId="56577AB3" w:rsidR="00A27272" w:rsidRPr="00352615" w:rsidRDefault="00A27272" w:rsidP="00A27272">
                            <w:pPr>
                              <w:rPr>
                                <w:rFonts w:ascii="Book Antiqua" w:hAnsi="Book Antiqua"/>
                                <w:b/>
                                <w:color w:val="000000" w:themeColor="text1"/>
                                <w:lang w:eastAsia="zh-HK"/>
                              </w:rPr>
                            </w:pPr>
                            <w:r w:rsidRPr="00352615">
                              <w:rPr>
                                <w:rFonts w:ascii="Book Antiqua" w:hAnsi="Book Antiqua"/>
                                <w:b/>
                                <w:color w:val="000000" w:themeColor="text1"/>
                              </w:rPr>
                              <w:t>2.2</w:t>
                            </w:r>
                            <w:r w:rsidRPr="00352615">
                              <w:rPr>
                                <w:rFonts w:ascii="Book Antiqua" w:hAnsi="Book Antiqua"/>
                                <w:b/>
                                <w:color w:val="000000" w:themeColor="text1"/>
                              </w:rPr>
                              <w:tab/>
                            </w:r>
                            <w:r w:rsidRPr="00352615">
                              <w:rPr>
                                <w:rFonts w:ascii="Book Antiqua" w:hAnsi="Book Antiqua"/>
                                <w:b/>
                                <w:color w:val="000000" w:themeColor="text1"/>
                              </w:rPr>
                              <w:tab/>
                            </w:r>
                            <w:r w:rsidRPr="00352615">
                              <w:rPr>
                                <w:rFonts w:ascii="Book Antiqua" w:hAnsi="Book Antiqua" w:cstheme="minorHAnsi"/>
                                <w:i/>
                                <w:color w:val="1D2129"/>
                              </w:rPr>
                              <w:t>Freedom of belief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DDA1B9" id="矩形 24" o:spid="_x0000_s1029" style="position:absolute;margin-left:-3.4pt;margin-top:34.25pt;width:414.75pt;height:37.6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" fillcolor="#bdd6ee [1300]" strokecolor="black [3213]" strokeweight="1pt">
                <v:textbox>
                  <w:txbxContent>
                    <w:p w14:paraId="07C64D9F" w14:textId="56577AB3" w:rsidR="00A27272" w:rsidRPr="00352615" w:rsidRDefault="00A27272" w:rsidP="00A27272">
                      <w:pPr>
                        <w:rPr>
                          <w:rFonts w:ascii="Book Antiqua" w:hAnsi="Book Antiqua"/>
                          <w:b/>
                          <w:color w:val="000000" w:themeColor="text1"/>
                          <w:lang w:eastAsia="zh-HK"/>
                        </w:rPr>
                      </w:pPr>
                      <w:r w:rsidRPr="00352615">
                        <w:rPr>
                          <w:rFonts w:ascii="Book Antiqua" w:hAnsi="Book Antiqua"/>
                          <w:b/>
                          <w:color w:val="000000" w:themeColor="text1"/>
                        </w:rPr>
                        <w:t>2.2</w:t>
                      </w:r>
                      <w:r w:rsidRPr="00352615">
                        <w:rPr>
                          <w:rFonts w:ascii="Book Antiqua" w:hAnsi="Book Antiqua"/>
                          <w:b/>
                          <w:color w:val="000000" w:themeColor="text1"/>
                        </w:rPr>
                        <w:tab/>
                      </w:r>
                      <w:r w:rsidRPr="00352615">
                        <w:rPr>
                          <w:rFonts w:ascii="Book Antiqua" w:hAnsi="Book Antiqua"/>
                          <w:b/>
                          <w:color w:val="000000" w:themeColor="text1"/>
                        </w:rPr>
                        <w:tab/>
                      </w:r>
                      <w:r w:rsidRPr="00352615">
                        <w:rPr>
                          <w:rFonts w:ascii="Book Antiqua" w:hAnsi="Book Antiqua" w:cstheme="minorHAnsi"/>
                          <w:i/>
                          <w:color w:val="1D2129"/>
                        </w:rPr>
                        <w:t>Freedom of belief</w:t>
                      </w:r>
                    </w:p>
                  </w:txbxContent>
                </v:textbox>
                <w10:wrap anchorx="margin"/>
              </v:rect>
            </w:pict>
          </mc:Fallback>
        </mc:AlternateContent>
      </w:r>
      <w:r w:rsidR="00E24D94" w:rsidRPr="00CB5188">
        <w:rPr>
          <w:color w:val="1D2129"/>
        </w:rPr>
        <w:br/>
      </w:r>
      <w:r w:rsidR="00E24D94" w:rsidRPr="00CB5188">
        <w:rPr>
          <w:color w:val="1D2129"/>
        </w:rPr>
        <w:br/>
      </w:r>
      <w:r w:rsidR="00E24D94" w:rsidRPr="00CB5188">
        <w:rPr>
          <w:color w:val="1D2129"/>
        </w:rPr>
        <w:br/>
      </w:r>
    </w:p>
    <w:p w14:paraId="5FCD5A7C" w14:textId="59DDDE65" w:rsidR="00C15F04" w:rsidRPr="00352615" w:rsidRDefault="00DD44E1" w:rsidP="00352615">
      <w:pPr>
        <w:pStyle w:val="Web"/>
        <w:shd w:val="clear" w:color="auto" w:fill="FFFFFF"/>
        <w:spacing w:before="0" w:beforeAutospacing="0" w:after="0" w:afterAutospacing="0"/>
        <w:jc w:val="center"/>
        <w:rPr>
          <w:rFonts w:eastAsiaTheme="minorEastAsia"/>
          <w:i/>
          <w:color w:val="1D2129"/>
          <w:u w:val="single"/>
          <w:lang w:eastAsia="zh-TW"/>
        </w:rPr>
      </w:pPr>
      <w:r w:rsidRPr="00352615">
        <w:rPr>
          <w:rFonts w:eastAsiaTheme="minorEastAsia"/>
          <w:i/>
          <w:color w:val="1D2129"/>
          <w:u w:val="single"/>
          <w:lang w:eastAsia="zh-TW"/>
        </w:rPr>
        <w:t xml:space="preserve">Freedom of belief (Art 18 UDHR; Art 18 ICCPR; </w:t>
      </w:r>
      <w:r w:rsidR="00795A3E" w:rsidRPr="00352615">
        <w:rPr>
          <w:rFonts w:eastAsiaTheme="minorEastAsia"/>
          <w:i/>
          <w:color w:val="1D2129"/>
          <w:u w:val="single"/>
          <w:lang w:eastAsia="zh-TW"/>
        </w:rPr>
        <w:t xml:space="preserve">Arts 32 and 137 BL; </w:t>
      </w:r>
      <w:r w:rsidRPr="00352615">
        <w:rPr>
          <w:rFonts w:eastAsiaTheme="minorEastAsia"/>
          <w:i/>
          <w:color w:val="1D2129"/>
          <w:u w:val="single"/>
          <w:lang w:eastAsia="zh-TW"/>
        </w:rPr>
        <w:t>Art 15 HKBOR)</w:t>
      </w:r>
    </w:p>
    <w:tbl>
      <w:tblPr>
        <w:tblStyle w:val="af3"/>
        <w:tblW w:w="0" w:type="auto"/>
        <w:tblLook w:val="04A0" w:firstRow="1" w:lastRow="0" w:firstColumn="1" w:lastColumn="0" w:noHBand="0" w:noVBand="1"/>
      </w:tblPr>
      <w:tblGrid>
        <w:gridCol w:w="1951"/>
        <w:gridCol w:w="6411"/>
      </w:tblGrid>
      <w:tr w:rsidR="004F2F06" w:rsidRPr="00CB5188" w14:paraId="53D618E7" w14:textId="77777777" w:rsidTr="004F2F06">
        <w:tc>
          <w:tcPr>
            <w:tcW w:w="1951" w:type="dxa"/>
          </w:tcPr>
          <w:p w14:paraId="6415429A" w14:textId="77777777" w:rsidR="004F2F06" w:rsidRPr="00CB5188" w:rsidRDefault="004F2F06" w:rsidP="006B55B5">
            <w:pPr>
              <w:pStyle w:val="Web"/>
              <w:spacing w:before="0" w:beforeAutospacing="0" w:after="0" w:afterAutospacing="0"/>
              <w:jc w:val="both"/>
              <w:rPr>
                <w:rFonts w:eastAsia="DengXian"/>
                <w:color w:val="1D2129"/>
              </w:rPr>
            </w:pPr>
            <w:r w:rsidRPr="00CB5188">
              <w:rPr>
                <w:rFonts w:eastAsia="DengXian"/>
                <w:color w:val="1D2129"/>
              </w:rPr>
              <w:t>Art 18 UDHR</w:t>
            </w:r>
          </w:p>
        </w:tc>
        <w:tc>
          <w:tcPr>
            <w:tcW w:w="6411" w:type="dxa"/>
          </w:tcPr>
          <w:p w14:paraId="1EA8FBF1" w14:textId="1BB0BFEE" w:rsidR="004F2F06" w:rsidRPr="00CB5188" w:rsidRDefault="004F2F06" w:rsidP="006B55B5">
            <w:pPr>
              <w:pStyle w:val="Web"/>
              <w:spacing w:before="0" w:beforeAutospacing="0" w:after="0" w:afterAutospacing="0"/>
              <w:jc w:val="both"/>
              <w:rPr>
                <w:rFonts w:eastAsia="DengXian"/>
                <w:color w:val="1D2129"/>
              </w:rPr>
            </w:pPr>
            <w:r w:rsidRPr="00CB5188">
              <w:rPr>
                <w:rFonts w:eastAsia="DengXian"/>
                <w:color w:val="1D2129"/>
              </w:rPr>
              <w:t>Everyone has the right to freedom of thought, conscience and religion; this right includes freedom to change his religion or belief, and freedom, either alone or in community with others and in public or private, to manifest his religion or belief in teaching, practice, worship and observance.</w:t>
            </w:r>
          </w:p>
        </w:tc>
      </w:tr>
      <w:tr w:rsidR="004F2F06" w:rsidRPr="00CB5188" w14:paraId="724AEC5B" w14:textId="77777777" w:rsidTr="004F2F06">
        <w:tc>
          <w:tcPr>
            <w:tcW w:w="1951" w:type="dxa"/>
          </w:tcPr>
          <w:p w14:paraId="57863347" w14:textId="77777777" w:rsidR="004F2F06" w:rsidRPr="00CB5188" w:rsidRDefault="004F2F06" w:rsidP="006B55B5">
            <w:pPr>
              <w:pStyle w:val="Web"/>
              <w:spacing w:before="0" w:beforeAutospacing="0" w:after="0" w:afterAutospacing="0"/>
              <w:jc w:val="both"/>
              <w:rPr>
                <w:rFonts w:eastAsia="DengXian"/>
                <w:color w:val="1D2129"/>
              </w:rPr>
            </w:pPr>
            <w:r w:rsidRPr="00CB5188">
              <w:rPr>
                <w:rFonts w:eastAsia="DengXian"/>
                <w:color w:val="1D2129"/>
              </w:rPr>
              <w:t>Art 18 ICCPR</w:t>
            </w:r>
          </w:p>
        </w:tc>
        <w:tc>
          <w:tcPr>
            <w:tcW w:w="6411" w:type="dxa"/>
          </w:tcPr>
          <w:p w14:paraId="526A1112" w14:textId="44804D47" w:rsidR="004F2F06" w:rsidRPr="00CB5188" w:rsidRDefault="004F2F06" w:rsidP="004F2F06">
            <w:pPr>
              <w:pStyle w:val="Web"/>
              <w:jc w:val="both"/>
              <w:rPr>
                <w:rFonts w:eastAsiaTheme="minorEastAsia"/>
                <w:color w:val="1D2129"/>
                <w:lang w:eastAsia="zh-HK"/>
              </w:rPr>
            </w:pPr>
            <w:r w:rsidRPr="00CB5188">
              <w:rPr>
                <w:rFonts w:eastAsia="DengXian"/>
                <w:color w:val="1D2129"/>
              </w:rPr>
              <w:t>1. Everyone shall have the right to freedom of thought, conscience and religion. This right shall include freedom to have or to adopt a religion or belief of his choice, and freedom, either individually or in community with others and in public or private, to manifest his religion or belief in worship, observance, practice and teaching.</w:t>
            </w:r>
          </w:p>
          <w:p w14:paraId="4A1DB70E" w14:textId="79621A64" w:rsidR="004F2F06" w:rsidRPr="00CB5188" w:rsidRDefault="004F2F06" w:rsidP="004F2F06">
            <w:pPr>
              <w:pStyle w:val="Web"/>
              <w:jc w:val="both"/>
              <w:rPr>
                <w:rFonts w:eastAsiaTheme="minorEastAsia"/>
                <w:color w:val="1D2129"/>
                <w:lang w:eastAsia="zh-HK"/>
              </w:rPr>
            </w:pPr>
            <w:r w:rsidRPr="00CB5188">
              <w:rPr>
                <w:rFonts w:eastAsia="DengXian"/>
                <w:color w:val="1D2129"/>
              </w:rPr>
              <w:t>2. No one shall be subject to coercion which would impair his freedom to have or to adopt a religion or belief of his choice.</w:t>
            </w:r>
          </w:p>
          <w:p w14:paraId="710473EB" w14:textId="638035FF" w:rsidR="004F2F06" w:rsidRPr="00CB5188" w:rsidRDefault="004F2F06" w:rsidP="004F2F06">
            <w:pPr>
              <w:pStyle w:val="Web"/>
              <w:jc w:val="both"/>
              <w:rPr>
                <w:rFonts w:eastAsiaTheme="minorEastAsia"/>
                <w:color w:val="1D2129"/>
                <w:lang w:eastAsia="zh-HK"/>
              </w:rPr>
            </w:pPr>
            <w:r w:rsidRPr="00CB5188">
              <w:rPr>
                <w:rFonts w:eastAsia="DengXian"/>
                <w:color w:val="1D2129"/>
              </w:rPr>
              <w:t>3. Freedom to manifest one's religion or beliefs may be subject only to such limitations as are prescribed by law and are necessary to protect public safety, order, health, or morals or the fundamental rights and freedoms of others.</w:t>
            </w:r>
          </w:p>
          <w:p w14:paraId="52DFE46C" w14:textId="77777777" w:rsidR="004F2F06" w:rsidRPr="00CB5188" w:rsidRDefault="004F2F06" w:rsidP="004F2F06">
            <w:pPr>
              <w:pStyle w:val="Web"/>
              <w:spacing w:before="0" w:beforeAutospacing="0" w:after="0" w:afterAutospacing="0"/>
              <w:jc w:val="both"/>
              <w:rPr>
                <w:rFonts w:eastAsia="DengXian"/>
                <w:color w:val="1D2129"/>
              </w:rPr>
            </w:pPr>
            <w:r w:rsidRPr="00CB5188">
              <w:rPr>
                <w:rFonts w:eastAsia="DengXian"/>
                <w:color w:val="1D2129"/>
              </w:rPr>
              <w:t>4. The States Parties to the present Covenant undertake to have respect for the liberty of parents and, when applicable, legal guardians to ensure the religious and moral education of their children in conformity with their own convictions.</w:t>
            </w:r>
          </w:p>
        </w:tc>
      </w:tr>
      <w:tr w:rsidR="004F2F06" w:rsidRPr="00CB5188" w14:paraId="26FDE345" w14:textId="77777777" w:rsidTr="004F2F06">
        <w:tc>
          <w:tcPr>
            <w:tcW w:w="1951" w:type="dxa"/>
          </w:tcPr>
          <w:p w14:paraId="3F5A5931" w14:textId="77777777" w:rsidR="004F2F06" w:rsidRPr="00CB5188" w:rsidRDefault="004F2F06" w:rsidP="006B55B5">
            <w:pPr>
              <w:pStyle w:val="Web"/>
              <w:spacing w:before="0" w:beforeAutospacing="0" w:after="0" w:afterAutospacing="0"/>
              <w:jc w:val="both"/>
              <w:rPr>
                <w:rFonts w:eastAsiaTheme="minorEastAsia"/>
                <w:color w:val="1D2129"/>
                <w:lang w:eastAsia="zh-HK"/>
              </w:rPr>
            </w:pPr>
            <w:r w:rsidRPr="00CB5188">
              <w:rPr>
                <w:rFonts w:eastAsiaTheme="minorEastAsia"/>
                <w:color w:val="1D2129"/>
                <w:lang w:eastAsia="zh-HK"/>
              </w:rPr>
              <w:t>Art 32 Basic Law</w:t>
            </w:r>
          </w:p>
        </w:tc>
        <w:tc>
          <w:tcPr>
            <w:tcW w:w="6411" w:type="dxa"/>
          </w:tcPr>
          <w:p w14:paraId="081C89A4" w14:textId="5999B3FA" w:rsidR="004F2F06" w:rsidRPr="00CB5188" w:rsidRDefault="004F2F06" w:rsidP="004F2F06">
            <w:pPr>
              <w:pStyle w:val="Web"/>
              <w:jc w:val="both"/>
              <w:rPr>
                <w:rFonts w:eastAsiaTheme="minorEastAsia"/>
                <w:color w:val="1D2129"/>
                <w:lang w:eastAsia="zh-HK"/>
              </w:rPr>
            </w:pPr>
            <w:r w:rsidRPr="00CB5188">
              <w:rPr>
                <w:rFonts w:eastAsia="DengXian"/>
                <w:color w:val="1D2129"/>
              </w:rPr>
              <w:t xml:space="preserve">Hong Kong residents shall have freedom of conscience. </w:t>
            </w:r>
          </w:p>
          <w:p w14:paraId="49D90E14" w14:textId="77777777" w:rsidR="004F2F06" w:rsidRPr="00CB5188" w:rsidRDefault="004F2F06" w:rsidP="004F2F06">
            <w:pPr>
              <w:pStyle w:val="Web"/>
              <w:spacing w:before="0" w:beforeAutospacing="0" w:after="0" w:afterAutospacing="0"/>
              <w:jc w:val="both"/>
              <w:rPr>
                <w:rFonts w:eastAsia="DengXian"/>
                <w:color w:val="1D2129"/>
              </w:rPr>
            </w:pPr>
            <w:r w:rsidRPr="00CB5188">
              <w:rPr>
                <w:rFonts w:eastAsia="DengXian"/>
                <w:color w:val="1D2129"/>
              </w:rPr>
              <w:t>Hong Kong residents shall have freedom of religious belief and freedom to preach and to conduct and participate in religious activities in public.</w:t>
            </w:r>
          </w:p>
        </w:tc>
      </w:tr>
      <w:tr w:rsidR="004F2F06" w:rsidRPr="00CB5188" w14:paraId="02765450" w14:textId="77777777" w:rsidTr="004F2F06">
        <w:tc>
          <w:tcPr>
            <w:tcW w:w="1951" w:type="dxa"/>
          </w:tcPr>
          <w:p w14:paraId="750484E9" w14:textId="77777777" w:rsidR="004F2F06" w:rsidRPr="00CB5188" w:rsidRDefault="004F2F06" w:rsidP="006B55B5">
            <w:pPr>
              <w:pStyle w:val="Web"/>
              <w:spacing w:before="0" w:beforeAutospacing="0" w:after="0" w:afterAutospacing="0"/>
              <w:jc w:val="both"/>
              <w:rPr>
                <w:rFonts w:eastAsiaTheme="minorEastAsia"/>
                <w:color w:val="1D2129"/>
                <w:lang w:eastAsia="zh-HK"/>
              </w:rPr>
            </w:pPr>
            <w:r w:rsidRPr="00CB5188">
              <w:rPr>
                <w:rFonts w:eastAsiaTheme="minorEastAsia"/>
                <w:color w:val="1D2129"/>
                <w:lang w:eastAsia="zh-HK"/>
              </w:rPr>
              <w:t>Art 137 Basic Law</w:t>
            </w:r>
          </w:p>
        </w:tc>
        <w:tc>
          <w:tcPr>
            <w:tcW w:w="6411" w:type="dxa"/>
          </w:tcPr>
          <w:p w14:paraId="496BDD59" w14:textId="77777777" w:rsidR="004F2F06" w:rsidRPr="00CB5188" w:rsidRDefault="004F2F06" w:rsidP="004F2F06">
            <w:pPr>
              <w:pStyle w:val="Web"/>
              <w:jc w:val="both"/>
              <w:rPr>
                <w:rFonts w:eastAsiaTheme="minorEastAsia"/>
                <w:color w:val="1D2129"/>
                <w:lang w:eastAsia="zh-HK"/>
              </w:rPr>
            </w:pPr>
            <w:r w:rsidRPr="00CB5188">
              <w:rPr>
                <w:rFonts w:eastAsia="DengXian"/>
                <w:color w:val="1D2129"/>
              </w:rPr>
              <w:t xml:space="preserve">Educational institutions of all kinds may retain their autonomy and enjoy academic freedom. They may continue to recruit staff and use teaching materials from outside the Hong Kong Special Administrative Region. Schools run by religious organizations may continue to provide religious education, including courses in religion. </w:t>
            </w:r>
          </w:p>
          <w:p w14:paraId="4A177F2A" w14:textId="4D44C52D" w:rsidR="004F2F06" w:rsidRPr="00CB5188" w:rsidRDefault="004F2F06" w:rsidP="004F2F06">
            <w:pPr>
              <w:pStyle w:val="Web"/>
              <w:spacing w:before="0" w:beforeAutospacing="0" w:after="0" w:afterAutospacing="0"/>
              <w:jc w:val="both"/>
              <w:rPr>
                <w:rFonts w:eastAsia="DengXian"/>
                <w:color w:val="1D2129"/>
              </w:rPr>
            </w:pPr>
            <w:r w:rsidRPr="00CB5188">
              <w:rPr>
                <w:rFonts w:eastAsia="DengXian"/>
                <w:color w:val="1D2129"/>
              </w:rPr>
              <w:t>Students shall enjoy freedom of choice of educational institutions and freedom to pursue their education outside the Hong Kong Special Administrative Region.</w:t>
            </w:r>
          </w:p>
        </w:tc>
      </w:tr>
      <w:tr w:rsidR="004F2F06" w:rsidRPr="00CB5188" w14:paraId="37AEC9FC" w14:textId="77777777" w:rsidTr="004F2F06">
        <w:tc>
          <w:tcPr>
            <w:tcW w:w="1951" w:type="dxa"/>
          </w:tcPr>
          <w:p w14:paraId="108D43AD" w14:textId="77777777" w:rsidR="004F2F06" w:rsidRPr="00CB5188" w:rsidRDefault="004F2F06" w:rsidP="006B55B5">
            <w:pPr>
              <w:pStyle w:val="Web"/>
              <w:spacing w:before="0" w:beforeAutospacing="0" w:after="0" w:afterAutospacing="0"/>
              <w:jc w:val="both"/>
              <w:rPr>
                <w:rFonts w:eastAsia="DengXian"/>
                <w:color w:val="1D2129"/>
              </w:rPr>
            </w:pPr>
            <w:r w:rsidRPr="00CB5188">
              <w:rPr>
                <w:rFonts w:eastAsia="DengXian"/>
                <w:color w:val="1D2129"/>
              </w:rPr>
              <w:t>Art 15 HKBOR</w:t>
            </w:r>
          </w:p>
        </w:tc>
        <w:tc>
          <w:tcPr>
            <w:tcW w:w="6411" w:type="dxa"/>
          </w:tcPr>
          <w:p w14:paraId="166A09B0" w14:textId="5EADACBE" w:rsidR="004F2F06" w:rsidRPr="00CB5188" w:rsidRDefault="004F2F06" w:rsidP="004F2F06">
            <w:pPr>
              <w:pStyle w:val="Web"/>
              <w:jc w:val="both"/>
              <w:rPr>
                <w:rFonts w:eastAsia="DengXian"/>
                <w:color w:val="1D2129"/>
              </w:rPr>
            </w:pPr>
            <w:r w:rsidRPr="00CB5188">
              <w:rPr>
                <w:rFonts w:eastAsia="DengXian"/>
                <w:color w:val="1D2129"/>
              </w:rPr>
              <w:t>(1) Everyone shall have the right to freedom of thought, conscience and religion. This right shall include freedom to have or to adopt a religion or belief of his choice, and freedom, either individually or in community with others and in public or private, to manifest his religion or belief in worship, observance, practice and teaching.</w:t>
            </w:r>
          </w:p>
          <w:p w14:paraId="7D025424" w14:textId="77777777" w:rsidR="004F2F06" w:rsidRPr="00CB5188" w:rsidRDefault="004F2F06" w:rsidP="004F2F06">
            <w:pPr>
              <w:pStyle w:val="Web"/>
              <w:jc w:val="both"/>
              <w:rPr>
                <w:rFonts w:eastAsia="DengXian"/>
                <w:color w:val="1D2129"/>
              </w:rPr>
            </w:pPr>
            <w:r w:rsidRPr="00CB5188">
              <w:rPr>
                <w:rFonts w:eastAsia="DengXian"/>
                <w:color w:val="1D2129"/>
              </w:rPr>
              <w:t>(2) No one shall be subject to coercion which would impair his freedom to have or to adopt a religion or belief of his choice.</w:t>
            </w:r>
          </w:p>
          <w:p w14:paraId="5D62D38D" w14:textId="17EEBA3A" w:rsidR="004F2F06" w:rsidRPr="00CB5188" w:rsidRDefault="004F2F06" w:rsidP="004F2F06">
            <w:pPr>
              <w:pStyle w:val="Web"/>
              <w:jc w:val="both"/>
              <w:rPr>
                <w:rFonts w:eastAsia="DengXian"/>
                <w:color w:val="1D2129"/>
              </w:rPr>
            </w:pPr>
            <w:r w:rsidRPr="00CB5188">
              <w:rPr>
                <w:rFonts w:eastAsia="DengXian"/>
                <w:color w:val="1D2129"/>
              </w:rPr>
              <w:t xml:space="preserve">(3) Freedom to manifest one's religion or beliefs may be subject only to such limitations as are prescribed by law and are </w:t>
            </w:r>
            <w:r w:rsidR="006516D8" w:rsidRPr="00CB5188">
              <w:rPr>
                <w:rFonts w:eastAsia="DengXian"/>
                <w:color w:val="1D2129"/>
              </w:rPr>
              <w:t>necessary</w:t>
            </w:r>
            <w:r w:rsidRPr="00CB5188">
              <w:rPr>
                <w:rFonts w:eastAsia="DengXian"/>
                <w:color w:val="1D2129"/>
              </w:rPr>
              <w:t xml:space="preserve"> to protect public safety, order, health, or morals or the fundamental rights and freedoms of others.</w:t>
            </w:r>
          </w:p>
          <w:p w14:paraId="335AA669" w14:textId="326A2201" w:rsidR="004F2F06" w:rsidRPr="00CB5188" w:rsidRDefault="004F2F06" w:rsidP="004F2F06">
            <w:pPr>
              <w:pStyle w:val="Web"/>
              <w:spacing w:before="0" w:beforeAutospacing="0" w:after="0" w:afterAutospacing="0"/>
              <w:jc w:val="both"/>
              <w:rPr>
                <w:rFonts w:eastAsia="DengXian"/>
                <w:color w:val="1D2129"/>
              </w:rPr>
            </w:pPr>
            <w:r w:rsidRPr="00CB5188">
              <w:rPr>
                <w:rFonts w:eastAsia="DengXian"/>
                <w:color w:val="1D2129"/>
              </w:rPr>
              <w:t>(4) The liberty of parents and, when applicable, legal guardians to ensure the religious and moral education of their children in conformity with their own convictions shall be respected.</w:t>
            </w:r>
          </w:p>
        </w:tc>
      </w:tr>
    </w:tbl>
    <w:p w14:paraId="47879918" w14:textId="32B155C4" w:rsidR="00E06047" w:rsidRPr="00CB5188" w:rsidRDefault="00E06047" w:rsidP="006B55B5">
      <w:pPr>
        <w:pStyle w:val="Web"/>
        <w:shd w:val="clear" w:color="auto" w:fill="FFFFFF"/>
        <w:spacing w:before="0" w:beforeAutospacing="0" w:after="0" w:afterAutospacing="0"/>
        <w:jc w:val="both"/>
        <w:rPr>
          <w:rFonts w:eastAsia="DengXian"/>
          <w:color w:val="1D2129"/>
          <w:u w:val="single"/>
        </w:rPr>
      </w:pPr>
    </w:p>
    <w:p w14:paraId="380911AD" w14:textId="77777777" w:rsidR="00A37884" w:rsidRPr="00352615" w:rsidRDefault="009971EC" w:rsidP="006B55B5">
      <w:pPr>
        <w:pStyle w:val="Web"/>
        <w:shd w:val="clear" w:color="auto" w:fill="FFFFFF"/>
        <w:spacing w:before="0" w:beforeAutospacing="0" w:after="0" w:afterAutospacing="0"/>
        <w:jc w:val="both"/>
        <w:rPr>
          <w:rFonts w:eastAsiaTheme="minorEastAsia"/>
          <w:lang w:eastAsia="zh-TW"/>
        </w:rPr>
      </w:pPr>
      <w:r w:rsidRPr="00352615">
        <w:rPr>
          <w:rFonts w:eastAsiaTheme="minorEastAsia"/>
          <w:color w:val="1D2129"/>
          <w:lang w:eastAsia="zh-TW"/>
        </w:rPr>
        <w:t>According to many distinguished historians, t</w:t>
      </w:r>
      <w:r w:rsidR="006068A0" w:rsidRPr="00352615">
        <w:rPr>
          <w:rFonts w:eastAsiaTheme="minorEastAsia"/>
          <w:color w:val="1D2129"/>
          <w:lang w:eastAsia="zh-TW"/>
        </w:rPr>
        <w:t>he</w:t>
      </w:r>
      <w:r w:rsidR="00A37884" w:rsidRPr="00352615">
        <w:rPr>
          <w:rFonts w:eastAsiaTheme="minorEastAsia"/>
          <w:color w:val="1D2129"/>
          <w:lang w:eastAsia="zh-TW"/>
        </w:rPr>
        <w:t xml:space="preserve"> modern genesis of </w:t>
      </w:r>
      <w:r w:rsidRPr="00352615">
        <w:rPr>
          <w:rFonts w:eastAsiaTheme="minorEastAsia"/>
          <w:color w:val="1D2129"/>
          <w:lang w:eastAsia="zh-TW"/>
        </w:rPr>
        <w:t xml:space="preserve">the discourse of human rights finds its origin in the </w:t>
      </w:r>
      <w:r w:rsidR="00A37884" w:rsidRPr="00352615">
        <w:rPr>
          <w:rFonts w:eastAsiaTheme="minorEastAsia"/>
          <w:color w:val="1D2129"/>
          <w:lang w:eastAsia="zh-TW"/>
        </w:rPr>
        <w:t>historic</w:t>
      </w:r>
      <w:r w:rsidRPr="00352615">
        <w:rPr>
          <w:rFonts w:eastAsiaTheme="minorEastAsia"/>
          <w:color w:val="1D2129"/>
          <w:lang w:eastAsia="zh-TW"/>
        </w:rPr>
        <w:t xml:space="preserve"> struggle for religious liberty from state interference and persecution</w:t>
      </w:r>
      <w:r w:rsidR="00DB3755" w:rsidRPr="00352615">
        <w:rPr>
          <w:rFonts w:eastAsiaTheme="minorEastAsia"/>
          <w:color w:val="1D2129"/>
          <w:lang w:eastAsia="zh-TW"/>
        </w:rPr>
        <w:t xml:space="preserve">. </w:t>
      </w:r>
      <w:r w:rsidR="00D1651D" w:rsidRPr="00352615">
        <w:rPr>
          <w:rFonts w:eastAsiaTheme="minorEastAsia"/>
          <w:color w:val="1D2129"/>
          <w:lang w:eastAsia="zh-TW"/>
        </w:rPr>
        <w:t xml:space="preserve">The most famous example is perhaps the </w:t>
      </w:r>
      <w:r w:rsidR="009025B5" w:rsidRPr="00352615">
        <w:rPr>
          <w:rFonts w:eastAsiaTheme="minorEastAsia"/>
          <w:color w:val="1D2129"/>
          <w:lang w:eastAsia="zh-TW"/>
        </w:rPr>
        <w:t xml:space="preserve">Declaration of </w:t>
      </w:r>
      <w:r w:rsidR="009025B5" w:rsidRPr="00352615">
        <w:rPr>
          <w:rFonts w:eastAsiaTheme="minorEastAsia"/>
          <w:lang w:eastAsia="zh-TW"/>
        </w:rPr>
        <w:t>Independence 1766 which subsequently led to the birth of the United States of America, stating that “</w:t>
      </w:r>
      <w:r w:rsidR="009025B5" w:rsidRPr="00352615">
        <w:t>all men are … endowed by their Creator with certain unalienable Rights</w:t>
      </w:r>
      <w:r w:rsidR="008470B1" w:rsidRPr="00352615">
        <w:t>”</w:t>
      </w:r>
      <w:r w:rsidR="009025B5" w:rsidRPr="00352615">
        <w:t>, that “among these are Life, Liberty and the pursuit of Happiness.”</w:t>
      </w:r>
      <w:r w:rsidR="009025B5" w:rsidRPr="00352615">
        <w:rPr>
          <w:rFonts w:eastAsiaTheme="minorEastAsia"/>
          <w:lang w:eastAsia="zh-TW"/>
        </w:rPr>
        <w:t xml:space="preserve"> </w:t>
      </w:r>
    </w:p>
    <w:p w14:paraId="4EF7D929" w14:textId="427219CC" w:rsidR="00A37884" w:rsidRPr="00352615" w:rsidRDefault="00A37884" w:rsidP="006B55B5">
      <w:pPr>
        <w:pStyle w:val="Web"/>
        <w:shd w:val="clear" w:color="auto" w:fill="FFFFFF"/>
        <w:spacing w:before="0" w:beforeAutospacing="0" w:after="0" w:afterAutospacing="0"/>
        <w:jc w:val="both"/>
        <w:rPr>
          <w:rFonts w:eastAsiaTheme="minorEastAsia"/>
          <w:color w:val="1D2129"/>
          <w:lang w:eastAsia="zh-TW"/>
        </w:rPr>
      </w:pPr>
    </w:p>
    <w:p w14:paraId="1552E665" w14:textId="77777777" w:rsidR="009025B5" w:rsidRPr="00352615" w:rsidRDefault="009025B5" w:rsidP="006B55B5">
      <w:pPr>
        <w:pStyle w:val="Web"/>
        <w:shd w:val="clear" w:color="auto" w:fill="FFFFFF"/>
        <w:spacing w:before="0" w:beforeAutospacing="0" w:after="0" w:afterAutospacing="0"/>
        <w:jc w:val="both"/>
        <w:rPr>
          <w:rFonts w:eastAsiaTheme="minorEastAsia"/>
          <w:color w:val="1D2129"/>
          <w:lang w:eastAsia="zh-TW"/>
        </w:rPr>
      </w:pPr>
      <w:r w:rsidRPr="00352615">
        <w:rPr>
          <w:rFonts w:eastAsiaTheme="minorEastAsia"/>
          <w:color w:val="1D2129"/>
          <w:lang w:eastAsia="zh-TW"/>
        </w:rPr>
        <w:t>“Human rights” would be just a torso if one is deprived of even the right to hold political and ethical beliefs, including those in the concept of human rights itself.</w:t>
      </w:r>
    </w:p>
    <w:p w14:paraId="285D64C5" w14:textId="679FC883" w:rsidR="00DC4708" w:rsidRPr="00352615" w:rsidRDefault="00DC4708" w:rsidP="006B55B5">
      <w:pPr>
        <w:pStyle w:val="Web"/>
        <w:shd w:val="clear" w:color="auto" w:fill="FFFFFF"/>
        <w:spacing w:before="0" w:beforeAutospacing="0" w:after="0" w:afterAutospacing="0"/>
        <w:jc w:val="both"/>
        <w:rPr>
          <w:rFonts w:eastAsiaTheme="minorEastAsia"/>
          <w:color w:val="1D2129"/>
          <w:lang w:eastAsia="zh-TW"/>
        </w:rPr>
      </w:pPr>
    </w:p>
    <w:p w14:paraId="21EF9643" w14:textId="634AD2CC" w:rsidR="00A51602" w:rsidRPr="00352615" w:rsidRDefault="00A27272" w:rsidP="006B55B5">
      <w:pPr>
        <w:pStyle w:val="Web"/>
        <w:shd w:val="clear" w:color="auto" w:fill="FFFFFF"/>
        <w:spacing w:before="0" w:beforeAutospacing="0" w:after="0" w:afterAutospacing="0"/>
        <w:jc w:val="both"/>
        <w:rPr>
          <w:rFonts w:eastAsiaTheme="minorEastAsia"/>
          <w:color w:val="1D2129"/>
          <w:lang w:eastAsia="zh-TW"/>
        </w:rPr>
      </w:pPr>
      <w:r w:rsidRPr="00352615">
        <w:rPr>
          <w:noProof/>
          <w:lang w:eastAsia="zh-TW"/>
        </w:rPr>
        <w:drawing>
          <wp:anchor distT="0" distB="0" distL="114300" distR="114300" simplePos="0" relativeHeight="251678720" behindDoc="0" locked="0" layoutInCell="1" allowOverlap="1" wp14:anchorId="5D98B7E4" wp14:editId="2706AF27">
            <wp:simplePos x="0" y="0"/>
            <wp:positionH relativeFrom="column">
              <wp:posOffset>3970585</wp:posOffset>
            </wp:positionH>
            <wp:positionV relativeFrom="paragraph">
              <wp:posOffset>726616</wp:posOffset>
            </wp:positionV>
            <wp:extent cx="1298222" cy="812800"/>
            <wp:effectExtent l="0" t="0" r="0" b="0"/>
            <wp:wrapNone/>
            <wp:docPr id="31" name="圖片 31" descr="C:\Users\ericcmyip\Pictures\18059794-betende-hände.jpg"/>
            <wp:cNvGraphicFramePr/>
            <a:graphic xmlns:a="http://schemas.openxmlformats.org/drawingml/2006/main">
              <a:graphicData uri="http://schemas.openxmlformats.org/drawingml/2006/picture">
                <pic:pic xmlns:pic="http://schemas.openxmlformats.org/drawingml/2006/picture">
                  <pic:nvPicPr>
                    <pic:cNvPr id="31" name="圖片 31" descr="C:\Users\ericcmyip\Pictures\18059794-betende-hände.jpg"/>
                    <pic:cNvPicPr/>
                  </pic:nvPicPr>
                  <pic:blipFill rotWithShape="1">
                    <a:blip r:embed="rId14" cstate="print">
                      <a:extLst>
                        <a:ext uri="{28A0092B-C50C-407E-A947-70E740481C1C}">
                          <a14:useLocalDpi xmlns:a14="http://schemas.microsoft.com/office/drawing/2010/main" val="0"/>
                        </a:ext>
                      </a:extLst>
                    </a:blip>
                    <a:srcRect t="13235" b="13235"/>
                    <a:stretch/>
                  </pic:blipFill>
                  <pic:spPr bwMode="auto">
                    <a:xfrm>
                      <a:off x="0" y="0"/>
                      <a:ext cx="1298222" cy="81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1602" w:rsidRPr="00352615">
        <w:rPr>
          <w:rFonts w:eastAsiaTheme="minorEastAsia"/>
          <w:color w:val="1D2129"/>
          <w:lang w:eastAsia="zh-TW"/>
        </w:rPr>
        <w:t>For believers, religions obviously shape their identity and their conception of life; at the same time, beliefs and convictions matter hugely for atheists, agnostics and the unconcerned. The fact that democracy guarantees pluralism means that both religious and non-religious beliefs</w:t>
      </w:r>
      <w:r w:rsidR="008004CA" w:rsidRPr="00352615">
        <w:rPr>
          <w:rFonts w:eastAsiaTheme="minorEastAsia"/>
          <w:color w:val="1D2129"/>
          <w:lang w:eastAsia="zh-TW"/>
        </w:rPr>
        <w:t xml:space="preserve"> are entitled to protection.</w:t>
      </w:r>
      <w:r w:rsidR="00A51602" w:rsidRPr="00352615">
        <w:rPr>
          <w:rFonts w:eastAsiaTheme="minorEastAsia"/>
          <w:color w:val="1D2129"/>
          <w:lang w:eastAsia="zh-TW"/>
        </w:rPr>
        <w:t xml:space="preserve"> </w:t>
      </w:r>
    </w:p>
    <w:p w14:paraId="7F6440C2" w14:textId="6178686C" w:rsidR="00A51602" w:rsidRPr="00352615" w:rsidRDefault="00A51602" w:rsidP="006B55B5">
      <w:pPr>
        <w:pStyle w:val="Web"/>
        <w:shd w:val="clear" w:color="auto" w:fill="FFFFFF"/>
        <w:spacing w:before="0" w:beforeAutospacing="0" w:after="0" w:afterAutospacing="0"/>
        <w:jc w:val="both"/>
        <w:rPr>
          <w:rFonts w:eastAsiaTheme="minorEastAsia"/>
          <w:color w:val="1D2129"/>
          <w:lang w:eastAsia="zh-TW"/>
        </w:rPr>
      </w:pPr>
    </w:p>
    <w:p w14:paraId="44154A10" w14:textId="77777777" w:rsidR="00057342" w:rsidRPr="00352615" w:rsidRDefault="00057342" w:rsidP="006B55B5">
      <w:pPr>
        <w:pStyle w:val="Web"/>
        <w:numPr>
          <w:ilvl w:val="0"/>
          <w:numId w:val="11"/>
        </w:numPr>
        <w:shd w:val="clear" w:color="auto" w:fill="FFFFFF"/>
        <w:spacing w:before="0" w:beforeAutospacing="0" w:after="0" w:afterAutospacing="0"/>
        <w:jc w:val="both"/>
        <w:rPr>
          <w:rFonts w:eastAsia="DengXian"/>
          <w:color w:val="1D2129"/>
          <w:u w:val="single"/>
        </w:rPr>
      </w:pPr>
      <w:r w:rsidRPr="00352615">
        <w:rPr>
          <w:rFonts w:eastAsia="DengXian"/>
          <w:color w:val="1D2129"/>
          <w:u w:val="single"/>
        </w:rPr>
        <w:t>Individual aspect of the right</w:t>
      </w:r>
    </w:p>
    <w:p w14:paraId="7FC71DC0" w14:textId="77777777" w:rsidR="008004CA" w:rsidRPr="00352615" w:rsidRDefault="008004CA" w:rsidP="006B55B5">
      <w:pPr>
        <w:pStyle w:val="Web"/>
        <w:shd w:val="clear" w:color="auto" w:fill="FFFFFF"/>
        <w:spacing w:before="0" w:beforeAutospacing="0" w:after="0" w:afterAutospacing="0"/>
        <w:jc w:val="both"/>
        <w:rPr>
          <w:rFonts w:eastAsia="DengXian"/>
          <w:color w:val="1D2129"/>
          <w:u w:val="single"/>
        </w:rPr>
      </w:pPr>
    </w:p>
    <w:p w14:paraId="14CD5C11" w14:textId="77777777" w:rsidR="00D95FE2" w:rsidRPr="00352615" w:rsidRDefault="009851E6" w:rsidP="006B55B5">
      <w:pPr>
        <w:pStyle w:val="Web"/>
        <w:shd w:val="clear" w:color="auto" w:fill="FFFFFF"/>
        <w:spacing w:before="0" w:beforeAutospacing="0" w:after="0" w:afterAutospacing="0"/>
        <w:jc w:val="both"/>
        <w:rPr>
          <w:rFonts w:eastAsiaTheme="minorEastAsia"/>
          <w:color w:val="1D2129"/>
          <w:lang w:eastAsia="zh-TW"/>
        </w:rPr>
      </w:pPr>
      <w:r w:rsidRPr="00352615">
        <w:rPr>
          <w:rFonts w:eastAsiaTheme="minorEastAsia"/>
          <w:color w:val="1D2129"/>
          <w:lang w:eastAsia="zh-TW"/>
        </w:rPr>
        <w:t xml:space="preserve">The right to freedom of religion </w:t>
      </w:r>
      <w:r w:rsidR="00597855" w:rsidRPr="00352615">
        <w:rPr>
          <w:rFonts w:eastAsiaTheme="minorEastAsia"/>
          <w:color w:val="1D2129"/>
          <w:lang w:eastAsia="zh-TW"/>
        </w:rPr>
        <w:t xml:space="preserve">and belief includes, in addition to the freedom to actually hold religious beliefs, </w:t>
      </w:r>
      <w:r w:rsidR="00BE4F9A" w:rsidRPr="00352615">
        <w:rPr>
          <w:rFonts w:eastAsiaTheme="minorEastAsia"/>
          <w:color w:val="1D2129"/>
          <w:lang w:eastAsia="zh-TW"/>
        </w:rPr>
        <w:t xml:space="preserve">freedom to manifest one's religion or belief in worship, teaching, practice and observance. </w:t>
      </w:r>
      <w:r w:rsidR="00D95FE2" w:rsidRPr="00352615">
        <w:rPr>
          <w:rFonts w:eastAsiaTheme="minorEastAsia"/>
          <w:color w:val="1D2129"/>
          <w:lang w:eastAsia="zh-TW"/>
        </w:rPr>
        <w:t>Indeed, if the right only enables individuals to believe</w:t>
      </w:r>
      <w:r w:rsidR="00204A69" w:rsidRPr="00352615">
        <w:rPr>
          <w:rFonts w:eastAsiaTheme="minorEastAsia"/>
          <w:color w:val="1D2129"/>
          <w:lang w:eastAsia="zh-TW"/>
        </w:rPr>
        <w:t xml:space="preserve"> secretly</w:t>
      </w:r>
      <w:r w:rsidR="00D95FE2" w:rsidRPr="00352615">
        <w:rPr>
          <w:rFonts w:eastAsiaTheme="minorEastAsia"/>
          <w:color w:val="1D2129"/>
          <w:lang w:eastAsia="zh-TW"/>
        </w:rPr>
        <w:t>, with no r</w:t>
      </w:r>
      <w:r w:rsidR="008426A3" w:rsidRPr="00352615">
        <w:rPr>
          <w:rFonts w:eastAsiaTheme="minorEastAsia"/>
          <w:color w:val="1D2129"/>
          <w:lang w:eastAsia="zh-TW"/>
        </w:rPr>
        <w:t>ight to practise and express those beliefs</w:t>
      </w:r>
      <w:r w:rsidR="00D95FE2" w:rsidRPr="00352615">
        <w:rPr>
          <w:rFonts w:eastAsiaTheme="minorEastAsia"/>
          <w:color w:val="1D2129"/>
          <w:lang w:eastAsia="zh-TW"/>
        </w:rPr>
        <w:t>, then the right does not in fact protect very much at all.</w:t>
      </w:r>
    </w:p>
    <w:p w14:paraId="2551C1D5" w14:textId="77777777" w:rsidR="00211E0C" w:rsidRPr="00352615" w:rsidRDefault="00211E0C" w:rsidP="006B55B5">
      <w:pPr>
        <w:pStyle w:val="Web"/>
        <w:shd w:val="clear" w:color="auto" w:fill="FFFFFF"/>
        <w:spacing w:before="0" w:beforeAutospacing="0" w:after="0" w:afterAutospacing="0"/>
        <w:jc w:val="both"/>
        <w:rPr>
          <w:rFonts w:eastAsiaTheme="minorEastAsia"/>
          <w:color w:val="1D2129"/>
          <w:lang w:eastAsia="zh-TW"/>
        </w:rPr>
      </w:pPr>
    </w:p>
    <w:p w14:paraId="4C85D10F" w14:textId="47D451C7" w:rsidR="00BE4F9A" w:rsidRPr="00352615" w:rsidRDefault="00C31CCC" w:rsidP="006B55B5">
      <w:pPr>
        <w:pStyle w:val="Web"/>
        <w:shd w:val="clear" w:color="auto" w:fill="FFFFFF"/>
        <w:spacing w:before="0" w:beforeAutospacing="0" w:after="0" w:afterAutospacing="0"/>
        <w:jc w:val="both"/>
        <w:rPr>
          <w:rFonts w:eastAsiaTheme="minorEastAsia"/>
          <w:color w:val="1D2129"/>
          <w:lang w:eastAsia="zh-TW"/>
        </w:rPr>
      </w:pPr>
      <w:r w:rsidRPr="00352615">
        <w:rPr>
          <w:rFonts w:eastAsiaTheme="minorEastAsia"/>
          <w:color w:val="1D2129"/>
          <w:lang w:eastAsia="zh-TW"/>
        </w:rPr>
        <w:t>Thus</w:t>
      </w:r>
      <w:r w:rsidR="00D95FE2" w:rsidRPr="00352615">
        <w:rPr>
          <w:rFonts w:eastAsiaTheme="minorEastAsia"/>
          <w:color w:val="1D2129"/>
          <w:lang w:eastAsia="zh-TW"/>
        </w:rPr>
        <w:t>, the right entails</w:t>
      </w:r>
      <w:r w:rsidR="00BE4F9A" w:rsidRPr="00352615">
        <w:rPr>
          <w:rFonts w:eastAsiaTheme="minorEastAsia"/>
          <w:color w:val="1D2129"/>
          <w:lang w:eastAsia="zh-TW"/>
        </w:rPr>
        <w:t xml:space="preserve"> freedom of religion (conviction</w:t>
      </w:r>
      <w:r w:rsidR="00070192" w:rsidRPr="00352615">
        <w:rPr>
          <w:rFonts w:eastAsiaTheme="minorEastAsia"/>
          <w:color w:val="1D2129"/>
          <w:lang w:eastAsia="zh-TW"/>
        </w:rPr>
        <w:t xml:space="preserve"> inside one’s heart and mind</w:t>
      </w:r>
      <w:r w:rsidR="00BE4F9A" w:rsidRPr="00352615">
        <w:rPr>
          <w:rFonts w:eastAsiaTheme="minorEastAsia"/>
          <w:color w:val="1D2129"/>
          <w:lang w:eastAsia="zh-TW"/>
        </w:rPr>
        <w:t>)</w:t>
      </w:r>
      <w:r w:rsidR="00D95FE2" w:rsidRPr="00352615">
        <w:rPr>
          <w:rFonts w:eastAsiaTheme="minorEastAsia"/>
          <w:color w:val="1D2129"/>
          <w:lang w:eastAsia="zh-TW"/>
        </w:rPr>
        <w:t xml:space="preserve"> on the one hand, which is absolute,</w:t>
      </w:r>
      <w:r w:rsidR="00BE4F9A" w:rsidRPr="00352615">
        <w:rPr>
          <w:rFonts w:eastAsiaTheme="minorEastAsia"/>
          <w:color w:val="1D2129"/>
          <w:lang w:eastAsia="zh-TW"/>
        </w:rPr>
        <w:t xml:space="preserve"> and freedom to manifest one's religion (the expression of that conviction</w:t>
      </w:r>
      <w:r w:rsidRPr="00352615">
        <w:rPr>
          <w:rFonts w:eastAsiaTheme="minorEastAsia"/>
          <w:color w:val="1D2129"/>
          <w:lang w:eastAsia="zh-TW"/>
        </w:rPr>
        <w:t xml:space="preserve"> in the </w:t>
      </w:r>
      <w:r w:rsidR="00D95FE2" w:rsidRPr="00352615">
        <w:rPr>
          <w:rFonts w:eastAsiaTheme="minorEastAsia"/>
          <w:color w:val="1D2129"/>
          <w:lang w:eastAsia="zh-TW"/>
        </w:rPr>
        <w:t xml:space="preserve">public </w:t>
      </w:r>
      <w:r w:rsidRPr="00352615">
        <w:rPr>
          <w:rFonts w:eastAsiaTheme="minorEastAsia"/>
          <w:color w:val="1D2129"/>
          <w:lang w:eastAsia="zh-TW"/>
        </w:rPr>
        <w:t>sphere</w:t>
      </w:r>
      <w:r w:rsidR="00BE4F9A" w:rsidRPr="00352615">
        <w:rPr>
          <w:rFonts w:eastAsiaTheme="minorEastAsia"/>
          <w:color w:val="1D2129"/>
          <w:lang w:eastAsia="zh-TW"/>
        </w:rPr>
        <w:t>)</w:t>
      </w:r>
      <w:r w:rsidR="00D95FE2" w:rsidRPr="00352615">
        <w:rPr>
          <w:rFonts w:eastAsiaTheme="minorEastAsia"/>
          <w:color w:val="1D2129"/>
          <w:lang w:eastAsia="zh-TW"/>
        </w:rPr>
        <w:t xml:space="preserve"> on the other, which can in some circumstances be restricted for the sake of society</w:t>
      </w:r>
      <w:r w:rsidR="00BE4F9A" w:rsidRPr="00352615">
        <w:rPr>
          <w:rFonts w:eastAsiaTheme="minorEastAsia"/>
          <w:color w:val="1D2129"/>
          <w:lang w:eastAsia="zh-TW"/>
        </w:rPr>
        <w:t>.</w:t>
      </w:r>
      <w:r w:rsidR="00D95FE2" w:rsidRPr="00352615">
        <w:rPr>
          <w:rFonts w:eastAsiaTheme="minorEastAsia"/>
          <w:color w:val="1D2129"/>
          <w:lang w:eastAsia="zh-TW"/>
        </w:rPr>
        <w:t xml:space="preserve"> </w:t>
      </w:r>
      <w:r w:rsidR="00795A3E" w:rsidRPr="00352615">
        <w:rPr>
          <w:rFonts w:eastAsiaTheme="minorEastAsia"/>
          <w:color w:val="1D2129"/>
          <w:lang w:eastAsia="zh-TW"/>
        </w:rPr>
        <w:t>Freedom of religion also includes the right of not to believe in any religion.</w:t>
      </w:r>
    </w:p>
    <w:p w14:paraId="6882263B" w14:textId="2FDEA7AC" w:rsidR="00057342" w:rsidRPr="00352615" w:rsidRDefault="00057342" w:rsidP="006B55B5">
      <w:pPr>
        <w:pStyle w:val="Web"/>
        <w:numPr>
          <w:ilvl w:val="0"/>
          <w:numId w:val="11"/>
        </w:numPr>
        <w:shd w:val="clear" w:color="auto" w:fill="FFFFFF"/>
        <w:spacing w:before="0" w:beforeAutospacing="0" w:after="0" w:afterAutospacing="0"/>
        <w:jc w:val="both"/>
        <w:rPr>
          <w:rFonts w:eastAsia="DengXian"/>
          <w:color w:val="1D2129"/>
        </w:rPr>
      </w:pPr>
      <w:r w:rsidRPr="00352615">
        <w:rPr>
          <w:rFonts w:eastAsia="DengXian"/>
          <w:color w:val="1D2129"/>
          <w:u w:val="single"/>
        </w:rPr>
        <w:t>Communal aspect of the right</w:t>
      </w:r>
    </w:p>
    <w:p w14:paraId="6401A4CF" w14:textId="37522B6A" w:rsidR="00A032E6" w:rsidRPr="00352615" w:rsidRDefault="00535D56" w:rsidP="006B55B5">
      <w:pPr>
        <w:pStyle w:val="Web"/>
        <w:shd w:val="clear" w:color="auto" w:fill="FFFFFF"/>
        <w:spacing w:before="0" w:beforeAutospacing="0" w:after="0" w:afterAutospacing="0"/>
        <w:jc w:val="both"/>
        <w:rPr>
          <w:rFonts w:eastAsiaTheme="minorEastAsia"/>
          <w:color w:val="1D2129"/>
          <w:lang w:eastAsia="zh-TW"/>
        </w:rPr>
      </w:pPr>
      <w:r w:rsidRPr="00352615">
        <w:rPr>
          <w:rFonts w:eastAsiaTheme="minorEastAsia"/>
          <w:noProof/>
          <w:lang w:eastAsia="zh-TW"/>
        </w:rPr>
        <w:drawing>
          <wp:anchor distT="0" distB="0" distL="114300" distR="114300" simplePos="0" relativeHeight="251680768" behindDoc="1" locked="0" layoutInCell="1" allowOverlap="1" wp14:anchorId="5397D3C1" wp14:editId="3EE03FFA">
            <wp:simplePos x="0" y="0"/>
            <wp:positionH relativeFrom="column">
              <wp:posOffset>3966845</wp:posOffset>
            </wp:positionH>
            <wp:positionV relativeFrom="paragraph">
              <wp:posOffset>55141</wp:posOffset>
            </wp:positionV>
            <wp:extent cx="1297940" cy="1522089"/>
            <wp:effectExtent l="0" t="0" r="0" b="0"/>
            <wp:wrapTight wrapText="bothSides">
              <wp:wrapPolygon edited="0">
                <wp:start x="0" y="0"/>
                <wp:lineTo x="0" y="21456"/>
                <wp:lineTo x="21346" y="21456"/>
                <wp:lineTo x="21346"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7940" cy="1522089"/>
                    </a:xfrm>
                    <a:prstGeom prst="rect">
                      <a:avLst/>
                    </a:prstGeom>
                  </pic:spPr>
                </pic:pic>
              </a:graphicData>
            </a:graphic>
            <wp14:sizeRelH relativeFrom="margin">
              <wp14:pctWidth>0</wp14:pctWidth>
            </wp14:sizeRelH>
            <wp14:sizeRelV relativeFrom="margin">
              <wp14:pctHeight>0</wp14:pctHeight>
            </wp14:sizeRelV>
          </wp:anchor>
        </w:drawing>
      </w:r>
    </w:p>
    <w:p w14:paraId="48605B04" w14:textId="77777777" w:rsidR="00A27272" w:rsidRPr="00352615" w:rsidRDefault="001C139A" w:rsidP="006B55B5">
      <w:pPr>
        <w:pStyle w:val="Web"/>
        <w:shd w:val="clear" w:color="auto" w:fill="FFFFFF"/>
        <w:spacing w:before="0" w:beforeAutospacing="0" w:after="0" w:afterAutospacing="0"/>
        <w:jc w:val="both"/>
        <w:rPr>
          <w:rFonts w:eastAsiaTheme="minorEastAsia"/>
          <w:color w:val="1D2129"/>
          <w:lang w:eastAsia="zh-TW"/>
        </w:rPr>
      </w:pPr>
      <w:r w:rsidRPr="00352615">
        <w:rPr>
          <w:rFonts w:eastAsiaTheme="minorEastAsia"/>
          <w:color w:val="1D2129"/>
          <w:lang w:eastAsia="zh-TW"/>
        </w:rPr>
        <w:t>Apart from this</w:t>
      </w:r>
      <w:r w:rsidR="004A1B4D" w:rsidRPr="00352615">
        <w:rPr>
          <w:rFonts w:eastAsiaTheme="minorEastAsia"/>
          <w:color w:val="1D2129"/>
          <w:lang w:eastAsia="zh-TW"/>
        </w:rPr>
        <w:t xml:space="preserve"> individual aspect, one </w:t>
      </w:r>
      <w:r w:rsidR="00D37784" w:rsidRPr="00352615">
        <w:rPr>
          <w:rFonts w:eastAsiaTheme="minorEastAsia"/>
          <w:color w:val="1D2129"/>
          <w:lang w:eastAsia="zh-TW"/>
        </w:rPr>
        <w:t>should not</w:t>
      </w:r>
      <w:r w:rsidR="004A1B4D" w:rsidRPr="00352615">
        <w:rPr>
          <w:rFonts w:eastAsiaTheme="minorEastAsia"/>
          <w:color w:val="1D2129"/>
          <w:lang w:eastAsia="zh-TW"/>
        </w:rPr>
        <w:t xml:space="preserve"> lose sight of </w:t>
      </w:r>
    </w:p>
    <w:p w14:paraId="2E1C9150" w14:textId="4103C319" w:rsidR="000D6BEF" w:rsidRPr="00352615" w:rsidRDefault="004A1B4D" w:rsidP="006B55B5">
      <w:pPr>
        <w:pStyle w:val="Web"/>
        <w:shd w:val="clear" w:color="auto" w:fill="FFFFFF"/>
        <w:spacing w:before="0" w:beforeAutospacing="0" w:after="0" w:afterAutospacing="0"/>
        <w:jc w:val="both"/>
        <w:rPr>
          <w:rFonts w:eastAsiaTheme="minorEastAsia"/>
          <w:color w:val="1D2129"/>
          <w:lang w:eastAsia="zh-TW"/>
        </w:rPr>
      </w:pPr>
      <w:r w:rsidRPr="00352615">
        <w:rPr>
          <w:rFonts w:eastAsiaTheme="minorEastAsia"/>
          <w:color w:val="1D2129"/>
          <w:lang w:eastAsia="zh-TW"/>
        </w:rPr>
        <w:t xml:space="preserve">the </w:t>
      </w:r>
      <w:r w:rsidR="00013EE9" w:rsidRPr="00352615">
        <w:rPr>
          <w:rFonts w:eastAsiaTheme="minorEastAsia"/>
          <w:color w:val="1D2129"/>
          <w:lang w:eastAsia="zh-TW"/>
        </w:rPr>
        <w:t>communal</w:t>
      </w:r>
      <w:r w:rsidRPr="00352615">
        <w:rPr>
          <w:rFonts w:eastAsiaTheme="minorEastAsia"/>
          <w:color w:val="1D2129"/>
          <w:lang w:eastAsia="zh-TW"/>
        </w:rPr>
        <w:t xml:space="preserve"> or associational aspect to the freedom of religion and belief. Many rights generally understood to be religious </w:t>
      </w:r>
      <w:r w:rsidR="00EC7A7C" w:rsidRPr="00352615">
        <w:rPr>
          <w:rFonts w:eastAsiaTheme="minorEastAsia"/>
          <w:color w:val="1D2129"/>
          <w:lang w:eastAsia="zh-TW"/>
        </w:rPr>
        <w:t>are</w:t>
      </w:r>
      <w:r w:rsidR="00A32B92" w:rsidRPr="00352615">
        <w:rPr>
          <w:rFonts w:eastAsiaTheme="minorEastAsia"/>
          <w:color w:val="1D2129"/>
          <w:lang w:eastAsia="zh-TW"/>
        </w:rPr>
        <w:t xml:space="preserve"> imperfect</w:t>
      </w:r>
      <w:r w:rsidR="00934325" w:rsidRPr="00352615">
        <w:rPr>
          <w:rFonts w:eastAsiaTheme="minorEastAsia"/>
          <w:color w:val="1D2129"/>
          <w:lang w:eastAsia="zh-TW"/>
        </w:rPr>
        <w:t xml:space="preserve"> </w:t>
      </w:r>
      <w:r w:rsidRPr="00352615">
        <w:rPr>
          <w:rFonts w:eastAsiaTheme="minorEastAsia"/>
          <w:color w:val="1D2129"/>
          <w:lang w:eastAsia="zh-TW"/>
        </w:rPr>
        <w:t>unl</w:t>
      </w:r>
      <w:r w:rsidR="00934325" w:rsidRPr="00352615">
        <w:rPr>
          <w:rFonts w:eastAsiaTheme="minorEastAsia"/>
          <w:color w:val="1D2129"/>
          <w:lang w:eastAsia="zh-TW"/>
        </w:rPr>
        <w:t xml:space="preserve">ess there is </w:t>
      </w:r>
      <w:r w:rsidRPr="00352615">
        <w:rPr>
          <w:rFonts w:eastAsiaTheme="minorEastAsia"/>
          <w:color w:val="1D2129"/>
          <w:lang w:eastAsia="zh-TW"/>
        </w:rPr>
        <w:t xml:space="preserve">also </w:t>
      </w:r>
      <w:r w:rsidR="00934325" w:rsidRPr="00352615">
        <w:rPr>
          <w:rFonts w:eastAsiaTheme="minorEastAsia"/>
          <w:color w:val="1D2129"/>
          <w:lang w:eastAsia="zh-TW"/>
        </w:rPr>
        <w:t xml:space="preserve">freedom </w:t>
      </w:r>
      <w:r w:rsidR="00013EE9" w:rsidRPr="00352615">
        <w:rPr>
          <w:rFonts w:eastAsiaTheme="minorEastAsia"/>
          <w:color w:val="1D2129"/>
          <w:lang w:eastAsia="zh-TW"/>
        </w:rPr>
        <w:t xml:space="preserve">for individuals collectively </w:t>
      </w:r>
      <w:r w:rsidRPr="00352615">
        <w:rPr>
          <w:rFonts w:eastAsiaTheme="minorEastAsia"/>
          <w:color w:val="1D2129"/>
          <w:lang w:eastAsia="zh-TW"/>
        </w:rPr>
        <w:t>to establish</w:t>
      </w:r>
      <w:r w:rsidR="00013EE9" w:rsidRPr="00352615">
        <w:rPr>
          <w:rFonts w:eastAsiaTheme="minorEastAsia"/>
          <w:color w:val="1D2129"/>
          <w:lang w:eastAsia="zh-TW"/>
        </w:rPr>
        <w:t xml:space="preserve"> and regulate</w:t>
      </w:r>
      <w:r w:rsidRPr="00352615">
        <w:rPr>
          <w:rFonts w:eastAsiaTheme="minorEastAsia"/>
          <w:color w:val="1D2129"/>
          <w:lang w:eastAsia="zh-TW"/>
        </w:rPr>
        <w:t xml:space="preserve"> religious communities.</w:t>
      </w:r>
      <w:r w:rsidR="00934325" w:rsidRPr="00352615">
        <w:rPr>
          <w:rFonts w:eastAsiaTheme="minorEastAsia"/>
          <w:color w:val="1D2129"/>
          <w:lang w:eastAsia="zh-TW"/>
        </w:rPr>
        <w:t xml:space="preserve"> </w:t>
      </w:r>
      <w:r w:rsidR="00B21C9B" w:rsidRPr="00352615">
        <w:rPr>
          <w:rFonts w:eastAsiaTheme="minorEastAsia"/>
          <w:color w:val="1D2129"/>
          <w:lang w:eastAsia="zh-TW"/>
        </w:rPr>
        <w:t xml:space="preserve">As the European Court of Human Rights </w:t>
      </w:r>
      <w:r w:rsidR="001C139A" w:rsidRPr="00352615">
        <w:rPr>
          <w:rFonts w:eastAsiaTheme="minorEastAsia"/>
          <w:color w:val="1D2129"/>
          <w:lang w:eastAsia="zh-TW"/>
        </w:rPr>
        <w:t>acknowledge</w:t>
      </w:r>
      <w:r w:rsidR="00B21C9B" w:rsidRPr="00352615">
        <w:rPr>
          <w:rFonts w:eastAsiaTheme="minorEastAsia"/>
          <w:color w:val="1D2129"/>
          <w:lang w:eastAsia="zh-TW"/>
        </w:rPr>
        <w:t>d</w:t>
      </w:r>
      <w:r w:rsidRPr="00352615">
        <w:rPr>
          <w:rFonts w:eastAsiaTheme="minorEastAsia"/>
          <w:color w:val="1D2129"/>
          <w:lang w:eastAsia="zh-TW"/>
        </w:rPr>
        <w:t>, “[b]</w:t>
      </w:r>
      <w:r w:rsidR="00934325" w:rsidRPr="00352615">
        <w:rPr>
          <w:rFonts w:eastAsiaTheme="minorEastAsia"/>
          <w:color w:val="1D2129"/>
          <w:lang w:eastAsia="zh-TW"/>
        </w:rPr>
        <w:t>earing witness in words and deeds is bound up with the exi</w:t>
      </w:r>
      <w:r w:rsidR="00B21C9B" w:rsidRPr="00352615">
        <w:rPr>
          <w:rFonts w:eastAsiaTheme="minorEastAsia"/>
          <w:color w:val="1D2129"/>
          <w:lang w:eastAsia="zh-TW"/>
        </w:rPr>
        <w:t>stence of religious convictions</w:t>
      </w:r>
      <w:r w:rsidRPr="00352615">
        <w:rPr>
          <w:rFonts w:eastAsiaTheme="minorEastAsia"/>
          <w:color w:val="1D2129"/>
          <w:lang w:eastAsia="zh-TW"/>
        </w:rPr>
        <w:t>”</w:t>
      </w:r>
      <w:r w:rsidR="00B21C9B" w:rsidRPr="00352615">
        <w:rPr>
          <w:rFonts w:eastAsiaTheme="minorEastAsia"/>
          <w:color w:val="1D2129"/>
          <w:lang w:eastAsia="zh-TW"/>
        </w:rPr>
        <w:t xml:space="preserve">: </w:t>
      </w:r>
      <w:r w:rsidR="00B21C9B" w:rsidRPr="00352615">
        <w:rPr>
          <w:rFonts w:eastAsiaTheme="minorEastAsia"/>
          <w:i/>
          <w:color w:val="1D2129"/>
          <w:lang w:eastAsia="zh-TW"/>
        </w:rPr>
        <w:t>Kokkinakis v Greece</w:t>
      </w:r>
      <w:r w:rsidR="00B21C9B" w:rsidRPr="00352615">
        <w:rPr>
          <w:rFonts w:eastAsiaTheme="minorEastAsia"/>
          <w:color w:val="1D2129"/>
          <w:lang w:eastAsia="zh-TW"/>
        </w:rPr>
        <w:t xml:space="preserve"> (1993).</w:t>
      </w:r>
      <w:r w:rsidR="00D63796" w:rsidRPr="00352615">
        <w:rPr>
          <w:rFonts w:eastAsiaTheme="minorEastAsia"/>
          <w:color w:val="1D2129"/>
          <w:lang w:eastAsia="zh-TW"/>
        </w:rPr>
        <w:t xml:space="preserve"> Moreo</w:t>
      </w:r>
      <w:r w:rsidR="000D6BEF" w:rsidRPr="00352615">
        <w:rPr>
          <w:rFonts w:eastAsiaTheme="minorEastAsia"/>
          <w:color w:val="1D2129"/>
          <w:lang w:eastAsia="zh-TW"/>
        </w:rPr>
        <w:t xml:space="preserve">ver, </w:t>
      </w:r>
      <w:r w:rsidR="00302F37" w:rsidRPr="00352615">
        <w:rPr>
          <w:rFonts w:eastAsiaTheme="minorEastAsia"/>
          <w:color w:val="1D2129"/>
          <w:lang w:eastAsia="zh-TW"/>
        </w:rPr>
        <w:t>the</w:t>
      </w:r>
      <w:r w:rsidR="000D6BEF" w:rsidRPr="00352615">
        <w:rPr>
          <w:rFonts w:eastAsiaTheme="minorEastAsia"/>
          <w:color w:val="1D2129"/>
          <w:lang w:eastAsia="zh-TW"/>
        </w:rPr>
        <w:t xml:space="preserve"> “structure” and “management” of religious communities are often </w:t>
      </w:r>
      <w:r w:rsidR="00302F37" w:rsidRPr="00352615">
        <w:rPr>
          <w:rFonts w:eastAsiaTheme="minorEastAsia"/>
          <w:color w:val="1D2129"/>
          <w:lang w:eastAsia="zh-TW"/>
        </w:rPr>
        <w:t>expressly based on</w:t>
      </w:r>
      <w:r w:rsidR="000D6BEF" w:rsidRPr="00352615">
        <w:rPr>
          <w:rFonts w:eastAsiaTheme="minorEastAsia"/>
          <w:color w:val="1D2129"/>
          <w:lang w:eastAsia="zh-TW"/>
        </w:rPr>
        <w:t xml:space="preserve"> religious doctrine, and thus warrant</w:t>
      </w:r>
      <w:r w:rsidR="00302F37" w:rsidRPr="00352615">
        <w:rPr>
          <w:rFonts w:eastAsiaTheme="minorEastAsia"/>
          <w:color w:val="1D2129"/>
          <w:lang w:eastAsia="zh-TW"/>
        </w:rPr>
        <w:t>s the highest degree of internal autonomy so long as it does not conflict other important public interests.</w:t>
      </w:r>
    </w:p>
    <w:p w14:paraId="18FF640F" w14:textId="77777777" w:rsidR="00934325" w:rsidRPr="00352615" w:rsidRDefault="00934325" w:rsidP="006B55B5">
      <w:pPr>
        <w:pStyle w:val="Web"/>
        <w:shd w:val="clear" w:color="auto" w:fill="FFFFFF"/>
        <w:spacing w:before="0" w:beforeAutospacing="0" w:after="0" w:afterAutospacing="0"/>
        <w:jc w:val="both"/>
        <w:rPr>
          <w:rFonts w:eastAsiaTheme="minorEastAsia"/>
          <w:color w:val="1D2129"/>
          <w:lang w:eastAsia="zh-TW"/>
        </w:rPr>
      </w:pPr>
    </w:p>
    <w:p w14:paraId="18AE5D8E" w14:textId="77777777" w:rsidR="005B5B36" w:rsidRPr="00352615" w:rsidRDefault="005B5B36" w:rsidP="006B55B5">
      <w:pPr>
        <w:jc w:val="both"/>
        <w:rPr>
          <w:b/>
        </w:rPr>
      </w:pPr>
      <w:r w:rsidRPr="00352615">
        <w:rPr>
          <w:b/>
        </w:rPr>
        <w:t xml:space="preserve">Case: </w:t>
      </w:r>
      <w:r w:rsidR="00D21F31" w:rsidRPr="00352615">
        <w:rPr>
          <w:b/>
        </w:rPr>
        <w:t xml:space="preserve">Which of the following involve a violation of the right to freedom </w:t>
      </w:r>
      <w:r w:rsidRPr="00352615">
        <w:rPr>
          <w:b/>
        </w:rPr>
        <w:t>of beliefs and faiths?</w:t>
      </w:r>
    </w:p>
    <w:p w14:paraId="7447DCB6" w14:textId="77777777" w:rsidR="00D21F31" w:rsidRPr="00352615" w:rsidRDefault="00D21F31" w:rsidP="006B55B5">
      <w:pPr>
        <w:jc w:val="both"/>
        <w:rPr>
          <w:b/>
        </w:rPr>
      </w:pPr>
    </w:p>
    <w:p w14:paraId="03EB20F1" w14:textId="77777777" w:rsidR="00D21F31" w:rsidRPr="00352615" w:rsidRDefault="00D21F31" w:rsidP="006B55B5">
      <w:pPr>
        <w:pStyle w:val="a3"/>
        <w:numPr>
          <w:ilvl w:val="0"/>
          <w:numId w:val="9"/>
        </w:numPr>
        <w:ind w:leftChars="0"/>
        <w:jc w:val="both"/>
        <w:rPr>
          <w:rFonts w:ascii="Times New Roman" w:hAnsi="Times New Roman" w:cs="Times New Roman"/>
          <w:b/>
          <w:szCs w:val="24"/>
          <w:lang w:eastAsia="zh-HK"/>
        </w:rPr>
      </w:pPr>
      <w:r w:rsidRPr="00352615">
        <w:rPr>
          <w:rFonts w:ascii="Times New Roman" w:hAnsi="Times New Roman" w:cs="Times New Roman"/>
          <w:b/>
          <w:szCs w:val="24"/>
          <w:lang w:eastAsia="zh-HK"/>
        </w:rPr>
        <w:t>Banning a nurse working in the Accident and Emergency Room from wearing a cross necklace (</w:t>
      </w:r>
      <w:r w:rsidRPr="00352615">
        <w:rPr>
          <w:rFonts w:ascii="Times New Roman" w:hAnsi="Times New Roman" w:cs="Times New Roman"/>
          <w:b/>
          <w:szCs w:val="24"/>
          <w:u w:val="single"/>
          <w:lang w:eastAsia="zh-HK"/>
        </w:rPr>
        <w:t>note: restricts freedom to manifest; but</w:t>
      </w:r>
      <w:r w:rsidR="00FD14A6" w:rsidRPr="00352615">
        <w:rPr>
          <w:rFonts w:ascii="Times New Roman" w:hAnsi="Times New Roman" w:cs="Times New Roman"/>
          <w:b/>
          <w:szCs w:val="24"/>
          <w:u w:val="single"/>
          <w:lang w:eastAsia="zh-HK"/>
        </w:rPr>
        <w:t xml:space="preserve"> justifiable</w:t>
      </w:r>
      <w:r w:rsidRPr="00352615">
        <w:rPr>
          <w:rFonts w:ascii="Times New Roman" w:hAnsi="Times New Roman" w:cs="Times New Roman"/>
          <w:b/>
          <w:szCs w:val="24"/>
          <w:u w:val="single"/>
          <w:lang w:eastAsia="zh-HK"/>
        </w:rPr>
        <w:t xml:space="preserve"> because could cause infection to patients’ wounds</w:t>
      </w:r>
      <w:r w:rsidRPr="00352615">
        <w:rPr>
          <w:rFonts w:ascii="Times New Roman" w:hAnsi="Times New Roman" w:cs="Times New Roman"/>
          <w:b/>
          <w:szCs w:val="24"/>
          <w:lang w:eastAsia="zh-HK"/>
        </w:rPr>
        <w:t>)</w:t>
      </w:r>
    </w:p>
    <w:p w14:paraId="6E5B6389" w14:textId="77777777" w:rsidR="00D21F31" w:rsidRPr="00352615" w:rsidRDefault="00D21F31" w:rsidP="006B55B5">
      <w:pPr>
        <w:pStyle w:val="a3"/>
        <w:numPr>
          <w:ilvl w:val="0"/>
          <w:numId w:val="9"/>
        </w:numPr>
        <w:ind w:leftChars="0"/>
        <w:jc w:val="both"/>
        <w:rPr>
          <w:rFonts w:ascii="Times New Roman" w:hAnsi="Times New Roman" w:cs="Times New Roman"/>
          <w:b/>
          <w:szCs w:val="24"/>
          <w:lang w:eastAsia="zh-HK"/>
        </w:rPr>
      </w:pPr>
      <w:r w:rsidRPr="00352615">
        <w:rPr>
          <w:rFonts w:ascii="Times New Roman" w:hAnsi="Times New Roman" w:cs="Times New Roman"/>
          <w:b/>
          <w:szCs w:val="24"/>
          <w:lang w:eastAsia="zh-HK"/>
        </w:rPr>
        <w:t>Religious education in secondary schools</w:t>
      </w:r>
      <w:r w:rsidR="00FD14A6" w:rsidRPr="00352615">
        <w:rPr>
          <w:rFonts w:ascii="Times New Roman" w:hAnsi="Times New Roman" w:cs="Times New Roman"/>
          <w:b/>
          <w:szCs w:val="24"/>
          <w:lang w:eastAsia="zh-HK"/>
        </w:rPr>
        <w:t xml:space="preserve"> (</w:t>
      </w:r>
      <w:r w:rsidR="00FD14A6" w:rsidRPr="00352615">
        <w:rPr>
          <w:rFonts w:ascii="Times New Roman" w:hAnsi="Times New Roman" w:cs="Times New Roman"/>
          <w:b/>
          <w:szCs w:val="24"/>
          <w:u w:val="single"/>
          <w:lang w:eastAsia="zh-HK"/>
        </w:rPr>
        <w:t>note: part of schools’ freedom to manifest; okay if not compelling students to believe; not okay if students are punished for not believing, in which case students’ freedom to not believe is violated</w:t>
      </w:r>
      <w:r w:rsidR="00FD14A6" w:rsidRPr="00352615">
        <w:rPr>
          <w:rFonts w:ascii="Times New Roman" w:hAnsi="Times New Roman" w:cs="Times New Roman"/>
          <w:b/>
          <w:szCs w:val="24"/>
          <w:lang w:eastAsia="zh-HK"/>
        </w:rPr>
        <w:t>)</w:t>
      </w:r>
    </w:p>
    <w:p w14:paraId="4306827E" w14:textId="77777777" w:rsidR="00D21F31" w:rsidRPr="00352615" w:rsidRDefault="00D21F31" w:rsidP="006B55B5">
      <w:pPr>
        <w:pStyle w:val="a3"/>
        <w:numPr>
          <w:ilvl w:val="0"/>
          <w:numId w:val="9"/>
        </w:numPr>
        <w:ind w:leftChars="0"/>
        <w:jc w:val="both"/>
        <w:rPr>
          <w:rFonts w:ascii="Times New Roman" w:hAnsi="Times New Roman" w:cs="Times New Roman"/>
          <w:b/>
          <w:szCs w:val="24"/>
          <w:lang w:eastAsia="zh-HK"/>
        </w:rPr>
      </w:pPr>
      <w:r w:rsidRPr="00352615">
        <w:rPr>
          <w:rFonts w:ascii="Times New Roman" w:hAnsi="Times New Roman" w:cs="Times New Roman"/>
          <w:b/>
          <w:szCs w:val="24"/>
          <w:lang w:eastAsia="zh-HK"/>
        </w:rPr>
        <w:t xml:space="preserve">Banning </w:t>
      </w:r>
      <w:r w:rsidR="00FD14A6" w:rsidRPr="00352615">
        <w:rPr>
          <w:rFonts w:ascii="Times New Roman" w:hAnsi="Times New Roman" w:cs="Times New Roman"/>
          <w:b/>
          <w:szCs w:val="24"/>
          <w:lang w:eastAsia="zh-HK"/>
        </w:rPr>
        <w:t>preaching in army (</w:t>
      </w:r>
      <w:r w:rsidR="00FD14A6" w:rsidRPr="00352615">
        <w:rPr>
          <w:rFonts w:ascii="Times New Roman" w:hAnsi="Times New Roman" w:cs="Times New Roman"/>
          <w:b/>
          <w:szCs w:val="24"/>
          <w:u w:val="single"/>
          <w:lang w:eastAsia="zh-HK"/>
        </w:rPr>
        <w:t>note: restricts freedom to manifest; but justifiable because superior-subordinate relationships create improper pressure; if no ban subordinate’s freedom to believe or not believe would be violated</w:t>
      </w:r>
      <w:r w:rsidR="00FD14A6" w:rsidRPr="00352615">
        <w:rPr>
          <w:rFonts w:ascii="Times New Roman" w:hAnsi="Times New Roman" w:cs="Times New Roman"/>
          <w:b/>
          <w:szCs w:val="24"/>
          <w:lang w:eastAsia="zh-HK"/>
        </w:rPr>
        <w:t>)</w:t>
      </w:r>
    </w:p>
    <w:p w14:paraId="6BC90233" w14:textId="77777777" w:rsidR="00FD14A6" w:rsidRPr="00352615" w:rsidRDefault="00FD14A6" w:rsidP="006B55B5">
      <w:pPr>
        <w:pStyle w:val="a3"/>
        <w:numPr>
          <w:ilvl w:val="0"/>
          <w:numId w:val="9"/>
        </w:numPr>
        <w:ind w:leftChars="0"/>
        <w:jc w:val="both"/>
        <w:rPr>
          <w:rFonts w:ascii="Times New Roman" w:hAnsi="Times New Roman" w:cs="Times New Roman"/>
          <w:b/>
          <w:szCs w:val="24"/>
          <w:lang w:eastAsia="zh-HK"/>
        </w:rPr>
      </w:pPr>
      <w:r w:rsidRPr="00352615">
        <w:rPr>
          <w:rFonts w:ascii="Times New Roman" w:hAnsi="Times New Roman" w:cs="Times New Roman"/>
          <w:b/>
          <w:szCs w:val="24"/>
          <w:lang w:eastAsia="zh-HK"/>
        </w:rPr>
        <w:t>Locking up people unless and until they give up their religion</w:t>
      </w:r>
    </w:p>
    <w:p w14:paraId="196643FC" w14:textId="77777777" w:rsidR="0048507B" w:rsidRPr="00352615" w:rsidRDefault="0048507B" w:rsidP="006B55B5">
      <w:pPr>
        <w:pStyle w:val="a3"/>
        <w:numPr>
          <w:ilvl w:val="0"/>
          <w:numId w:val="9"/>
        </w:numPr>
        <w:ind w:leftChars="0"/>
        <w:jc w:val="both"/>
        <w:rPr>
          <w:rFonts w:ascii="Times New Roman" w:hAnsi="Times New Roman" w:cs="Times New Roman"/>
          <w:b/>
          <w:szCs w:val="24"/>
          <w:lang w:eastAsia="zh-HK"/>
        </w:rPr>
      </w:pPr>
      <w:r w:rsidRPr="00352615">
        <w:rPr>
          <w:rFonts w:ascii="Times New Roman" w:hAnsi="Times New Roman" w:cs="Times New Roman"/>
          <w:b/>
          <w:szCs w:val="24"/>
          <w:lang w:eastAsia="zh-HK"/>
        </w:rPr>
        <w:t>Banning headscarves (</w:t>
      </w:r>
      <w:r w:rsidRPr="00352615">
        <w:rPr>
          <w:rFonts w:ascii="Times New Roman" w:hAnsi="Times New Roman" w:cs="Times New Roman"/>
          <w:b/>
          <w:szCs w:val="24"/>
          <w:u w:val="single"/>
          <w:lang w:eastAsia="zh-HK"/>
        </w:rPr>
        <w:t>note: hugely affects Muslim women’s freedom to manifest; but may be justifiable on public safety grounds to help identify terrorists</w:t>
      </w:r>
      <w:r w:rsidRPr="00352615">
        <w:rPr>
          <w:rFonts w:ascii="Times New Roman" w:hAnsi="Times New Roman" w:cs="Times New Roman"/>
          <w:b/>
          <w:szCs w:val="24"/>
          <w:lang w:eastAsia="zh-HK"/>
        </w:rPr>
        <w:t>)</w:t>
      </w:r>
    </w:p>
    <w:p w14:paraId="034ACBEE" w14:textId="7EFD003E" w:rsidR="005B5B36" w:rsidRPr="00352615" w:rsidRDefault="00A27272" w:rsidP="006B55B5">
      <w:pPr>
        <w:pStyle w:val="a3"/>
        <w:jc w:val="both"/>
        <w:rPr>
          <w:rFonts w:ascii="Times New Roman" w:eastAsia="DengXian" w:hAnsi="Times New Roman" w:cs="Times New Roman"/>
          <w:szCs w:val="24"/>
          <w:lang w:eastAsia="zh-CN"/>
        </w:rPr>
      </w:pPr>
      <w:r w:rsidRPr="00352615">
        <w:rPr>
          <w:rFonts w:ascii="Times New Roman" w:hAnsi="Times New Roman" w:cs="Times New Roman"/>
          <w:noProof/>
          <w:szCs w:val="24"/>
        </w:rPr>
        <mc:AlternateContent>
          <mc:Choice Requires="wps">
            <w:drawing>
              <wp:anchor distT="0" distB="0" distL="114300" distR="114300" simplePos="0" relativeHeight="251682816" behindDoc="0" locked="0" layoutInCell="1" allowOverlap="1" wp14:anchorId="2C78D483" wp14:editId="604731AD">
                <wp:simplePos x="0" y="0"/>
                <wp:positionH relativeFrom="column">
                  <wp:posOffset>0</wp:posOffset>
                </wp:positionH>
                <wp:positionV relativeFrom="paragraph">
                  <wp:posOffset>50800</wp:posOffset>
                </wp:positionV>
                <wp:extent cx="5270500" cy="857250"/>
                <wp:effectExtent l="0" t="0" r="12700" b="19050"/>
                <wp:wrapNone/>
                <wp:docPr id="5" name="書卷 (水平) 2"/>
                <wp:cNvGraphicFramePr/>
                <a:graphic xmlns:a="http://schemas.openxmlformats.org/drawingml/2006/main">
                  <a:graphicData uri="http://schemas.microsoft.com/office/word/2010/wordprocessingShape">
                    <wps:wsp>
                      <wps:cNvSpPr/>
                      <wps:spPr>
                        <a:xfrm>
                          <a:off x="0" y="0"/>
                          <a:ext cx="5270500" cy="85725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0A6B28" w14:textId="01EA1B02" w:rsidR="00A27272" w:rsidRPr="007E497C" w:rsidRDefault="00A27272" w:rsidP="00352615">
                            <w:pPr>
                              <w:pStyle w:val="Web"/>
                              <w:jc w:val="center"/>
                            </w:pPr>
                            <w:r w:rsidRPr="00352615">
                              <w:rPr>
                                <w:rFonts w:ascii="Garamond" w:hAnsi="Garamond"/>
                                <w:color w:val="FFFFFF" w:themeColor="background1"/>
                              </w:rPr>
                              <w:t xml:space="preserve">See further Human Rights Committee, </w:t>
                            </w:r>
                            <w:r w:rsidRPr="00352615">
                              <w:rPr>
                                <w:rFonts w:ascii="Garamond" w:hAnsi="Garamond"/>
                                <w:i/>
                                <w:color w:val="FFFFFF" w:themeColor="background1"/>
                              </w:rPr>
                              <w:t xml:space="preserve">General Comment No 22 </w:t>
                            </w:r>
                            <w:r w:rsidRPr="00352615">
                              <w:rPr>
                                <w:rFonts w:ascii="Garamond" w:hAnsi="Garamond"/>
                                <w:color w:val="FFFFFF" w:themeColor="background1"/>
                              </w:rPr>
                              <w:t>(1993).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78D483" id="書卷 (水平) 2" o:spid="_x0000_s1030" type="#_x0000_t98" style="position:absolute;left:0;text-align:left;margin-left:0;margin-top:4pt;width:415pt;height:6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" fillcolor="#5b9bd5 [3204]" strokecolor="#1f4d78 [1604]" strokeweight="1pt">
                <v:stroke joinstyle="miter"/>
                <v:textbox>
                  <w:txbxContent>
                    <w:p w14:paraId="2F0A6B28" w14:textId="01EA1B02" w:rsidR="00A27272" w:rsidRPr="007E497C" w:rsidRDefault="00A27272" w:rsidP="00352615">
                      <w:pPr>
                        <w:pStyle w:val="Web"/>
                        <w:jc w:val="center"/>
                      </w:pPr>
                      <w:r w:rsidRPr="00352615">
                        <w:rPr>
                          <w:rFonts w:ascii="Garamond" w:hAnsi="Garamond"/>
                          <w:color w:val="FFFFFF" w:themeColor="background1"/>
                        </w:rPr>
                        <w:t xml:space="preserve">See further Human Rights Committee, </w:t>
                      </w:r>
                      <w:r w:rsidRPr="00352615">
                        <w:rPr>
                          <w:rFonts w:ascii="Garamond" w:hAnsi="Garamond"/>
                          <w:i/>
                          <w:color w:val="FFFFFF" w:themeColor="background1"/>
                        </w:rPr>
                        <w:t xml:space="preserve">General Comment No 22 </w:t>
                      </w:r>
                      <w:r w:rsidRPr="00352615">
                        <w:rPr>
                          <w:rFonts w:ascii="Garamond" w:hAnsi="Garamond"/>
                          <w:color w:val="FFFFFF" w:themeColor="background1"/>
                        </w:rPr>
                        <w:t>(1993).</w:t>
                      </w:r>
                    </w:p>
                  </w:txbxContent>
                </v:textbox>
              </v:shape>
            </w:pict>
          </mc:Fallback>
        </mc:AlternateContent>
      </w:r>
    </w:p>
    <w:p w14:paraId="677E1178" w14:textId="7269EF6D" w:rsidR="0048507B" w:rsidRPr="00352615" w:rsidRDefault="0048507B" w:rsidP="006B55B5">
      <w:pPr>
        <w:pStyle w:val="Web"/>
        <w:shd w:val="clear" w:color="auto" w:fill="FFFFFF"/>
        <w:spacing w:before="0" w:beforeAutospacing="0" w:after="0" w:afterAutospacing="0"/>
        <w:jc w:val="both"/>
        <w:rPr>
          <w:rFonts w:eastAsiaTheme="minorEastAsia"/>
          <w:color w:val="1D2129"/>
          <w:lang w:eastAsia="zh-TW"/>
        </w:rPr>
      </w:pPr>
    </w:p>
    <w:p w14:paraId="1231430C" w14:textId="4955E347" w:rsidR="00AD7E4C" w:rsidRPr="00CB5188" w:rsidRDefault="00AD7E4C" w:rsidP="006B55B5">
      <w:pPr>
        <w:jc w:val="both"/>
        <w:rPr>
          <w:u w:val="single"/>
        </w:rPr>
      </w:pPr>
    </w:p>
    <w:p w14:paraId="06E5D591" w14:textId="77777777" w:rsidR="00AD7E4C" w:rsidRPr="00CB5188" w:rsidRDefault="00AD7E4C" w:rsidP="006B55B5">
      <w:pPr>
        <w:jc w:val="both"/>
        <w:rPr>
          <w:u w:val="single"/>
        </w:rPr>
      </w:pPr>
    </w:p>
    <w:p w14:paraId="5EC2DC47" w14:textId="5ABB58FF" w:rsidR="00A27272" w:rsidRPr="00352615" w:rsidRDefault="00A27272" w:rsidP="00352615">
      <w:pPr>
        <w:jc w:val="center"/>
        <w:rPr>
          <w:i/>
          <w:u w:val="single"/>
        </w:rPr>
      </w:pPr>
      <w:r w:rsidRPr="00352615">
        <w:rPr>
          <w:rFonts w:eastAsia="DengXian"/>
          <w:noProof/>
          <w:color w:val="1D2129"/>
          <w:u w:val="single"/>
        </w:rPr>
        <mc:AlternateContent>
          <mc:Choice Requires="wps">
            <w:drawing>
              <wp:anchor distT="0" distB="0" distL="114300" distR="114300" simplePos="0" relativeHeight="251684864" behindDoc="0" locked="0" layoutInCell="1" allowOverlap="1" wp14:anchorId="60520746" wp14:editId="6C5E705C">
                <wp:simplePos x="0" y="0"/>
                <wp:positionH relativeFrom="margin">
                  <wp:posOffset>0</wp:posOffset>
                </wp:positionH>
                <wp:positionV relativeFrom="paragraph">
                  <wp:posOffset>372533</wp:posOffset>
                </wp:positionV>
                <wp:extent cx="5267325" cy="477520"/>
                <wp:effectExtent l="0" t="0" r="15875" b="17780"/>
                <wp:wrapNone/>
                <wp:docPr id="25" name="矩形 25"/>
                <wp:cNvGraphicFramePr/>
                <a:graphic xmlns:a="http://schemas.openxmlformats.org/drawingml/2006/main">
                  <a:graphicData uri="http://schemas.microsoft.com/office/word/2010/wordprocessingShape">
                    <wps:wsp>
                      <wps:cNvSpPr/>
                      <wps:spPr>
                        <a:xfrm>
                          <a:off x="0" y="0"/>
                          <a:ext cx="5267325" cy="477520"/>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95F74" w14:textId="5ABF3637" w:rsidR="00A27272" w:rsidRPr="00352615" w:rsidRDefault="00A27272" w:rsidP="00352615">
                            <w:pPr>
                              <w:jc w:val="both"/>
                              <w:rPr>
                                <w:rFonts w:ascii="Book Antiqua" w:hAnsi="Book Antiqua"/>
                                <w:b/>
                                <w:color w:val="000000" w:themeColor="text1"/>
                                <w:lang w:eastAsia="zh-HK"/>
                              </w:rPr>
                            </w:pPr>
                            <w:r w:rsidRPr="00352615">
                              <w:rPr>
                                <w:rFonts w:ascii="Book Antiqua" w:hAnsi="Book Antiqua"/>
                                <w:b/>
                                <w:color w:val="000000" w:themeColor="text1"/>
                              </w:rPr>
                              <w:t>2.3</w:t>
                            </w:r>
                            <w:r w:rsidRPr="00352615">
                              <w:rPr>
                                <w:rFonts w:ascii="Book Antiqua" w:hAnsi="Book Antiqua"/>
                                <w:b/>
                                <w:color w:val="000000" w:themeColor="text1"/>
                              </w:rPr>
                              <w:tab/>
                            </w:r>
                            <w:r w:rsidRPr="00352615">
                              <w:rPr>
                                <w:rFonts w:ascii="Book Antiqua" w:hAnsi="Book Antiqua" w:cstheme="minorHAnsi"/>
                                <w:i/>
                                <w:color w:val="000000" w:themeColor="text1"/>
                              </w:rPr>
                              <w:t>Freedom of expression and right to access to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520746" id="矩形 25" o:spid="_x0000_s1031" style="position:absolute;left:0;text-align:left;margin-left:0;margin-top:29.35pt;width:414.75pt;height:37.6pt;z-index:251684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" fillcolor="#bdd6ee [1300]" strokecolor="black [3213]" strokeweight="1pt">
                <v:textbox>
                  <w:txbxContent>
                    <w:p w14:paraId="6BE95F74" w14:textId="5ABF3637" w:rsidR="00A27272" w:rsidRPr="00352615" w:rsidRDefault="00A27272" w:rsidP="00352615">
                      <w:pPr>
                        <w:jc w:val="both"/>
                        <w:rPr>
                          <w:rFonts w:ascii="Book Antiqua" w:hAnsi="Book Antiqua"/>
                          <w:b/>
                          <w:color w:val="000000" w:themeColor="text1"/>
                          <w:lang w:eastAsia="zh-HK"/>
                        </w:rPr>
                      </w:pPr>
                      <w:r w:rsidRPr="00352615">
                        <w:rPr>
                          <w:rFonts w:ascii="Book Antiqua" w:hAnsi="Book Antiqua"/>
                          <w:b/>
                          <w:color w:val="000000" w:themeColor="text1"/>
                        </w:rPr>
                        <w:t>2.3</w:t>
                      </w:r>
                      <w:r w:rsidRPr="00352615">
                        <w:rPr>
                          <w:rFonts w:ascii="Book Antiqua" w:hAnsi="Book Antiqua"/>
                          <w:b/>
                          <w:color w:val="000000" w:themeColor="text1"/>
                        </w:rPr>
                        <w:tab/>
                      </w:r>
                      <w:r w:rsidRPr="00352615">
                        <w:rPr>
                          <w:rFonts w:ascii="Book Antiqua" w:hAnsi="Book Antiqua" w:cstheme="minorHAnsi"/>
                          <w:i/>
                          <w:color w:val="000000" w:themeColor="text1"/>
                        </w:rPr>
                        <w:t>Freedom of expression and right to access to information</w:t>
                      </w:r>
                    </w:p>
                  </w:txbxContent>
                </v:textbox>
                <w10:wrap anchorx="margin"/>
              </v:rect>
            </w:pict>
          </mc:Fallback>
        </mc:AlternateContent>
      </w:r>
    </w:p>
    <w:p w14:paraId="5A2FB4C9" w14:textId="6D24C224" w:rsidR="00A27272" w:rsidRPr="00352615" w:rsidRDefault="00A27272" w:rsidP="00352615">
      <w:pPr>
        <w:jc w:val="center"/>
        <w:rPr>
          <w:i/>
          <w:u w:val="single"/>
        </w:rPr>
      </w:pPr>
    </w:p>
    <w:p w14:paraId="3A3EC39D" w14:textId="68D9370E" w:rsidR="00C15F04" w:rsidRPr="00352615" w:rsidRDefault="00DD44E1" w:rsidP="00352615">
      <w:pPr>
        <w:jc w:val="center"/>
        <w:rPr>
          <w:i/>
          <w:color w:val="1D2129"/>
          <w:u w:val="single"/>
        </w:rPr>
      </w:pPr>
      <w:r w:rsidRPr="00352615">
        <w:rPr>
          <w:i/>
          <w:u w:val="single"/>
        </w:rPr>
        <w:t xml:space="preserve">Freedom of expression and right to access to information </w:t>
      </w:r>
      <w:r w:rsidRPr="00352615">
        <w:rPr>
          <w:i/>
          <w:color w:val="1D2129"/>
          <w:u w:val="single"/>
        </w:rPr>
        <w:t xml:space="preserve">(Art 19 UDHR; Art 19 ICCPR; </w:t>
      </w:r>
      <w:r w:rsidR="00795A3E" w:rsidRPr="00352615">
        <w:rPr>
          <w:i/>
          <w:color w:val="1D2129"/>
          <w:u w:val="single"/>
          <w:lang w:eastAsia="zh-HK"/>
        </w:rPr>
        <w:t xml:space="preserve">Arts 26 and 27 BL; </w:t>
      </w:r>
      <w:r w:rsidRPr="00352615">
        <w:rPr>
          <w:i/>
          <w:color w:val="1D2129"/>
          <w:u w:val="single"/>
        </w:rPr>
        <w:t>Art 16 HKBOR)</w:t>
      </w:r>
    </w:p>
    <w:tbl>
      <w:tblPr>
        <w:tblStyle w:val="af3"/>
        <w:tblW w:w="0" w:type="auto"/>
        <w:tblLook w:val="04A0" w:firstRow="1" w:lastRow="0" w:firstColumn="1" w:lastColumn="0" w:noHBand="0" w:noVBand="1"/>
      </w:tblPr>
      <w:tblGrid>
        <w:gridCol w:w="1809"/>
        <w:gridCol w:w="6553"/>
      </w:tblGrid>
      <w:tr w:rsidR="0066559E" w:rsidRPr="00CB5188" w14:paraId="207A8023" w14:textId="77777777" w:rsidTr="0066559E">
        <w:tc>
          <w:tcPr>
            <w:tcW w:w="1809" w:type="dxa"/>
          </w:tcPr>
          <w:p w14:paraId="14E330C2" w14:textId="77777777" w:rsidR="0066559E" w:rsidRPr="00CB5188" w:rsidRDefault="0066559E" w:rsidP="006B55B5">
            <w:pPr>
              <w:jc w:val="both"/>
            </w:pPr>
            <w:r w:rsidRPr="00CB5188">
              <w:t>Art 19 UDHR</w:t>
            </w:r>
          </w:p>
        </w:tc>
        <w:tc>
          <w:tcPr>
            <w:tcW w:w="6553" w:type="dxa"/>
          </w:tcPr>
          <w:p w14:paraId="6AD24A55" w14:textId="7FBC5E56" w:rsidR="0066559E" w:rsidRPr="00CB5188" w:rsidRDefault="0066559E" w:rsidP="0066559E">
            <w:pPr>
              <w:jc w:val="both"/>
            </w:pPr>
            <w:r w:rsidRPr="00CB5188">
              <w:t>Everyone has the right to freedom of opinion and expression; this right includes freedom to hold opinions without interference and to seek, receive and impart information and ideas through any media and regardless of frontiers.</w:t>
            </w:r>
          </w:p>
        </w:tc>
      </w:tr>
      <w:tr w:rsidR="0066559E" w:rsidRPr="00CB5188" w14:paraId="20763C33" w14:textId="77777777" w:rsidTr="0066559E">
        <w:tc>
          <w:tcPr>
            <w:tcW w:w="1809" w:type="dxa"/>
          </w:tcPr>
          <w:p w14:paraId="16928FDD" w14:textId="77777777" w:rsidR="0066559E" w:rsidRPr="00CB5188" w:rsidRDefault="0066559E" w:rsidP="006B55B5">
            <w:pPr>
              <w:jc w:val="both"/>
            </w:pPr>
            <w:r w:rsidRPr="00CB5188">
              <w:t>Art 19 ICCPR</w:t>
            </w:r>
          </w:p>
        </w:tc>
        <w:tc>
          <w:tcPr>
            <w:tcW w:w="6553" w:type="dxa"/>
          </w:tcPr>
          <w:p w14:paraId="0FA5E043" w14:textId="5D6AABFB" w:rsidR="0066559E" w:rsidRPr="00CB5188" w:rsidRDefault="0066559E" w:rsidP="0066559E">
            <w:pPr>
              <w:jc w:val="both"/>
              <w:rPr>
                <w:lang w:eastAsia="zh-HK"/>
              </w:rPr>
            </w:pPr>
            <w:r w:rsidRPr="00CB5188">
              <w:t>1. Everyone shall have the right to hold opinions without interference.</w:t>
            </w:r>
          </w:p>
          <w:p w14:paraId="69992F0C" w14:textId="631A1005" w:rsidR="0066559E" w:rsidRPr="00CB5188" w:rsidRDefault="0066559E" w:rsidP="0066559E">
            <w:pPr>
              <w:jc w:val="both"/>
              <w:rPr>
                <w:lang w:eastAsia="zh-HK"/>
              </w:rPr>
            </w:pPr>
            <w:r w:rsidRPr="00CB5188">
              <w:t>2. Everyone shall have the right to freedom of expression; this right shall include freedom to seek, receive and impart information and ideas of all kinds, regardless of frontiers, either orally, in writing or in print, in the form of art, or through any other media of his choice.</w:t>
            </w:r>
          </w:p>
          <w:p w14:paraId="34AECEDB" w14:textId="77777777" w:rsidR="0066559E" w:rsidRPr="00CB5188" w:rsidRDefault="0066559E" w:rsidP="0066559E">
            <w:pPr>
              <w:jc w:val="both"/>
              <w:rPr>
                <w:lang w:eastAsia="zh-HK"/>
              </w:rPr>
            </w:pPr>
            <w:r w:rsidRPr="00CB5188">
              <w:t>3. The exercise of the rights provided for in paragraph 2 of this article carries with it special duties and responsibilities. It may therefore be subject to certain restrictions, but these shall only be such as are provided by law and are necessary:</w:t>
            </w:r>
          </w:p>
          <w:p w14:paraId="314265D3" w14:textId="1DEF8063" w:rsidR="0066559E" w:rsidRPr="00CB5188" w:rsidRDefault="0066559E" w:rsidP="0066559E">
            <w:pPr>
              <w:jc w:val="both"/>
              <w:rPr>
                <w:lang w:eastAsia="zh-HK"/>
              </w:rPr>
            </w:pPr>
            <w:r w:rsidRPr="00CB5188">
              <w:t>(a) For respect of the rights or reputations of others;</w:t>
            </w:r>
          </w:p>
          <w:p w14:paraId="5B492751" w14:textId="61B033ED" w:rsidR="0066559E" w:rsidRPr="00CB5188" w:rsidRDefault="0066559E" w:rsidP="0066559E">
            <w:pPr>
              <w:jc w:val="both"/>
            </w:pPr>
            <w:r w:rsidRPr="00CB5188">
              <w:t>(b) For the protection of national security or of public order (</w:t>
            </w:r>
            <w:r w:rsidR="00B340FE" w:rsidRPr="00CB5188">
              <w:t>order</w:t>
            </w:r>
            <w:r w:rsidRPr="00CB5188">
              <w:t xml:space="preserve"> public), or of public health or morals.</w:t>
            </w:r>
          </w:p>
        </w:tc>
      </w:tr>
      <w:tr w:rsidR="0066559E" w:rsidRPr="00CB5188" w14:paraId="15487AF1" w14:textId="77777777" w:rsidTr="0066559E">
        <w:tc>
          <w:tcPr>
            <w:tcW w:w="1809" w:type="dxa"/>
          </w:tcPr>
          <w:p w14:paraId="72F027F9" w14:textId="77777777" w:rsidR="0066559E" w:rsidRPr="00CB5188" w:rsidRDefault="0066559E" w:rsidP="0066559E">
            <w:pPr>
              <w:jc w:val="both"/>
              <w:rPr>
                <w:lang w:eastAsia="zh-HK"/>
              </w:rPr>
            </w:pPr>
            <w:r w:rsidRPr="00CB5188">
              <w:t>Art 26</w:t>
            </w:r>
            <w:r w:rsidRPr="00CB5188">
              <w:rPr>
                <w:lang w:eastAsia="zh-HK"/>
              </w:rPr>
              <w:t xml:space="preserve"> Basic Law</w:t>
            </w:r>
          </w:p>
        </w:tc>
        <w:tc>
          <w:tcPr>
            <w:tcW w:w="6553" w:type="dxa"/>
          </w:tcPr>
          <w:p w14:paraId="023A652F" w14:textId="07C84651" w:rsidR="0066559E" w:rsidRPr="00CB5188" w:rsidRDefault="001D0E07" w:rsidP="006B55B5">
            <w:pPr>
              <w:jc w:val="both"/>
            </w:pPr>
            <w:r w:rsidRPr="00CB5188">
              <w:t>Permanent residents of the Hong Kong Special Administrative Region shall have the right to vote and the right to stand for election in accordance with law.</w:t>
            </w:r>
          </w:p>
        </w:tc>
      </w:tr>
      <w:tr w:rsidR="0066559E" w:rsidRPr="00CB5188" w14:paraId="5DB6A878" w14:textId="77777777" w:rsidTr="0066559E">
        <w:tc>
          <w:tcPr>
            <w:tcW w:w="1809" w:type="dxa"/>
          </w:tcPr>
          <w:p w14:paraId="18A1323E" w14:textId="77777777" w:rsidR="0066559E" w:rsidRPr="00CB5188" w:rsidRDefault="0066559E" w:rsidP="0066559E">
            <w:pPr>
              <w:jc w:val="both"/>
            </w:pPr>
            <w:r w:rsidRPr="00CB5188">
              <w:t>Art 2</w:t>
            </w:r>
            <w:r w:rsidRPr="00CB5188">
              <w:rPr>
                <w:lang w:eastAsia="zh-HK"/>
              </w:rPr>
              <w:t>7 Basic Law</w:t>
            </w:r>
          </w:p>
        </w:tc>
        <w:tc>
          <w:tcPr>
            <w:tcW w:w="6553" w:type="dxa"/>
          </w:tcPr>
          <w:p w14:paraId="7B1131F6" w14:textId="7195FA55" w:rsidR="0066559E" w:rsidRPr="00CB5188" w:rsidRDefault="001D0E07" w:rsidP="006B55B5">
            <w:pPr>
              <w:jc w:val="both"/>
            </w:pPr>
            <w:r w:rsidRPr="00CB5188">
              <w:t>Hong Kong residents shall have freedom of speech, of the press and of publication; freedom of association, of assembly, of procession and of demonstration; and the right and freedom to form and join trade unions, and to strike.</w:t>
            </w:r>
          </w:p>
        </w:tc>
      </w:tr>
      <w:tr w:rsidR="0066559E" w:rsidRPr="00CB5188" w14:paraId="58ED0FB0" w14:textId="77777777" w:rsidTr="0066559E">
        <w:tc>
          <w:tcPr>
            <w:tcW w:w="1809" w:type="dxa"/>
          </w:tcPr>
          <w:p w14:paraId="4369F868" w14:textId="77777777" w:rsidR="0066559E" w:rsidRPr="00CB5188" w:rsidRDefault="0066559E" w:rsidP="006B55B5">
            <w:pPr>
              <w:jc w:val="both"/>
            </w:pPr>
            <w:r w:rsidRPr="00CB5188">
              <w:t>Art 16 HKBOR</w:t>
            </w:r>
          </w:p>
        </w:tc>
        <w:tc>
          <w:tcPr>
            <w:tcW w:w="6553" w:type="dxa"/>
          </w:tcPr>
          <w:p w14:paraId="536B8E70" w14:textId="77777777" w:rsidR="001D0E07" w:rsidRPr="00CB5188" w:rsidRDefault="001D0E07" w:rsidP="001D0E07">
            <w:pPr>
              <w:jc w:val="both"/>
              <w:rPr>
                <w:lang w:eastAsia="zh-HK"/>
              </w:rPr>
            </w:pPr>
            <w:r w:rsidRPr="00CB5188">
              <w:t>(1) Everyone shall have the right to hold opinions without interference.</w:t>
            </w:r>
          </w:p>
          <w:p w14:paraId="604444AA" w14:textId="77777777" w:rsidR="001D0E07" w:rsidRPr="00CB5188" w:rsidRDefault="001D0E07" w:rsidP="001D0E07">
            <w:pPr>
              <w:jc w:val="both"/>
              <w:rPr>
                <w:lang w:eastAsia="zh-HK"/>
              </w:rPr>
            </w:pPr>
            <w:r w:rsidRPr="00CB5188">
              <w:t>(2) Everyone shall have the right to freedom of expression; this right shall include freedom to seek, receive and impart information and ideas of all kinds, regardless of frontiers, either orally, in writing or in print, in the form of art, or through any other media of his choice.</w:t>
            </w:r>
          </w:p>
          <w:p w14:paraId="360B0FC4" w14:textId="0FEC3054" w:rsidR="001D0E07" w:rsidRPr="00CB5188" w:rsidRDefault="001D0E07" w:rsidP="001D0E07">
            <w:pPr>
              <w:jc w:val="both"/>
              <w:rPr>
                <w:lang w:eastAsia="zh-HK"/>
              </w:rPr>
            </w:pPr>
            <w:r w:rsidRPr="00CB5188">
              <w:t>(3) The exercise of the rights provided for in paragraph (2) of this article carries with it special duties and responsibilities. It may therefore be subject to certain restrictions, but these shall only be such as are provided by law and are necessary -</w:t>
            </w:r>
          </w:p>
          <w:p w14:paraId="61689C28" w14:textId="77777777" w:rsidR="001D0E07" w:rsidRPr="00CB5188" w:rsidRDefault="001D0E07" w:rsidP="001D0E07">
            <w:pPr>
              <w:jc w:val="both"/>
              <w:rPr>
                <w:lang w:eastAsia="zh-HK"/>
              </w:rPr>
            </w:pPr>
            <w:r w:rsidRPr="00CB5188">
              <w:t>(a) for respect of the rights or reputations of others; or</w:t>
            </w:r>
          </w:p>
          <w:p w14:paraId="053B8F17" w14:textId="367D84BB" w:rsidR="0066559E" w:rsidRPr="00CB5188" w:rsidRDefault="001D0E07" w:rsidP="001D0E07">
            <w:pPr>
              <w:jc w:val="both"/>
            </w:pPr>
            <w:r w:rsidRPr="00CB5188">
              <w:t>(b) for the protection of national security or of public order (ordre public), or of public health or morals.</w:t>
            </w:r>
          </w:p>
        </w:tc>
      </w:tr>
    </w:tbl>
    <w:p w14:paraId="197FC4D5" w14:textId="77777777" w:rsidR="005B5B36" w:rsidRPr="00CB5188" w:rsidRDefault="005B5B36" w:rsidP="006B55B5">
      <w:pPr>
        <w:jc w:val="both"/>
        <w:rPr>
          <w:u w:val="single"/>
        </w:rPr>
      </w:pPr>
    </w:p>
    <w:p w14:paraId="55AED673" w14:textId="19C4B220" w:rsidR="00847CD1" w:rsidRPr="00352615" w:rsidRDefault="00535D56" w:rsidP="006B55B5">
      <w:pPr>
        <w:jc w:val="both"/>
      </w:pPr>
      <w:r w:rsidRPr="00352615">
        <w:rPr>
          <w:noProof/>
        </w:rPr>
        <w:drawing>
          <wp:anchor distT="0" distB="0" distL="114300" distR="114300" simplePos="0" relativeHeight="251686912" behindDoc="1" locked="0" layoutInCell="1" allowOverlap="1" wp14:anchorId="0CD2D5EC" wp14:editId="6444C93C">
            <wp:simplePos x="0" y="0"/>
            <wp:positionH relativeFrom="column">
              <wp:posOffset>3842220</wp:posOffset>
            </wp:positionH>
            <wp:positionV relativeFrom="paragraph">
              <wp:posOffset>597396</wp:posOffset>
            </wp:positionV>
            <wp:extent cx="1467030" cy="809625"/>
            <wp:effectExtent l="0" t="0" r="0" b="0"/>
            <wp:wrapTight wrapText="bothSides">
              <wp:wrapPolygon edited="0">
                <wp:start x="0" y="0"/>
                <wp:lineTo x="0" y="21346"/>
                <wp:lineTo x="21506" y="21346"/>
                <wp:lineTo x="21506" y="0"/>
                <wp:lineTo x="0" y="0"/>
              </wp:wrapPolygon>
            </wp:wrapTight>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22224" b="22585"/>
                    <a:stretch/>
                  </pic:blipFill>
                  <pic:spPr bwMode="auto">
                    <a:xfrm>
                      <a:off x="0" y="0"/>
                      <a:ext cx="1467030" cy="80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07B3" w:rsidRPr="00352615">
        <w:rPr>
          <w:rFonts w:eastAsia="Times New Roman"/>
        </w:rPr>
        <w:t xml:space="preserve">On many levels, </w:t>
      </w:r>
      <w:r w:rsidR="00655345" w:rsidRPr="00352615">
        <w:rPr>
          <w:rFonts w:eastAsia="Times New Roman"/>
        </w:rPr>
        <w:t xml:space="preserve">freedom of </w:t>
      </w:r>
      <w:r w:rsidR="005007B3" w:rsidRPr="00352615">
        <w:rPr>
          <w:rFonts w:eastAsia="Times New Roman"/>
        </w:rPr>
        <w:t>e</w:t>
      </w:r>
      <w:r w:rsidR="00847CD1" w:rsidRPr="00352615">
        <w:rPr>
          <w:rFonts w:eastAsia="Times New Roman"/>
        </w:rPr>
        <w:t>xpression is an end of itself. It forms the backbone of one’s conscience, personal identity and self-fulfill</w:t>
      </w:r>
      <w:r w:rsidR="003A6DB4" w:rsidRPr="00352615">
        <w:rPr>
          <w:rFonts w:eastAsia="Times New Roman"/>
        </w:rPr>
        <w:t>ment</w:t>
      </w:r>
      <w:r w:rsidR="00FE4A01" w:rsidRPr="00352615">
        <w:rPr>
          <w:rFonts w:eastAsia="Times New Roman"/>
        </w:rPr>
        <w:t>, which are fostered and reinforced only by repeated expression</w:t>
      </w:r>
      <w:r w:rsidR="003A6DB4" w:rsidRPr="00352615">
        <w:rPr>
          <w:rFonts w:eastAsia="Times New Roman"/>
        </w:rPr>
        <w:t xml:space="preserve">. It </w:t>
      </w:r>
      <w:r w:rsidR="000F7506" w:rsidRPr="00352615">
        <w:rPr>
          <w:rFonts w:eastAsia="Times New Roman"/>
        </w:rPr>
        <w:t xml:space="preserve">therefore </w:t>
      </w:r>
      <w:r w:rsidR="003A6DB4" w:rsidRPr="00352615">
        <w:rPr>
          <w:rFonts w:eastAsia="Times New Roman"/>
        </w:rPr>
        <w:t>includes</w:t>
      </w:r>
      <w:r w:rsidR="00847CD1" w:rsidRPr="00352615">
        <w:rPr>
          <w:rFonts w:eastAsia="Times New Roman"/>
        </w:rPr>
        <w:t xml:space="preserve"> the freedom to communicate with others, to identify and be identified with particular values or ideas, and to live one's life according to one's choice, which is the essence of liberty.</w:t>
      </w:r>
    </w:p>
    <w:p w14:paraId="2F65E706" w14:textId="00FD8ADB" w:rsidR="00847CD1" w:rsidRPr="00352615" w:rsidRDefault="00847CD1" w:rsidP="006B55B5">
      <w:pPr>
        <w:jc w:val="both"/>
      </w:pPr>
    </w:p>
    <w:p w14:paraId="28B3F01B" w14:textId="77777777" w:rsidR="00A27272" w:rsidRPr="00352615" w:rsidRDefault="00847CD1" w:rsidP="006B55B5">
      <w:pPr>
        <w:jc w:val="both"/>
        <w:rPr>
          <w:rFonts w:eastAsia="Times New Roman"/>
        </w:rPr>
      </w:pPr>
      <w:r w:rsidRPr="00352615">
        <w:rPr>
          <w:rFonts w:eastAsia="Times New Roman"/>
        </w:rPr>
        <w:t xml:space="preserve">Freedom of expression </w:t>
      </w:r>
      <w:r w:rsidR="00C16AC3" w:rsidRPr="00352615">
        <w:rPr>
          <w:rFonts w:eastAsia="Times New Roman"/>
        </w:rPr>
        <w:t xml:space="preserve">further </w:t>
      </w:r>
      <w:r w:rsidRPr="00352615">
        <w:rPr>
          <w:rFonts w:eastAsia="Times New Roman"/>
        </w:rPr>
        <w:t>enables people to benefit from,</w:t>
      </w:r>
    </w:p>
    <w:p w14:paraId="4FC6F297" w14:textId="77777777" w:rsidR="00A27272" w:rsidRPr="00352615" w:rsidRDefault="00847CD1" w:rsidP="006B55B5">
      <w:pPr>
        <w:jc w:val="both"/>
        <w:rPr>
          <w:rFonts w:eastAsia="Times New Roman"/>
        </w:rPr>
      </w:pPr>
      <w:r w:rsidRPr="00352615">
        <w:rPr>
          <w:rFonts w:eastAsia="Times New Roman"/>
        </w:rPr>
        <w:t xml:space="preserve"> and in turn contribute to, debates about matters of social and </w:t>
      </w:r>
    </w:p>
    <w:p w14:paraId="0043E6C7" w14:textId="77777777" w:rsidR="00A27272" w:rsidRPr="00352615" w:rsidRDefault="00847CD1" w:rsidP="006B55B5">
      <w:pPr>
        <w:jc w:val="both"/>
        <w:rPr>
          <w:rFonts w:eastAsia="Times New Roman"/>
        </w:rPr>
      </w:pPr>
      <w:r w:rsidRPr="00352615">
        <w:rPr>
          <w:rFonts w:eastAsia="Times New Roman"/>
        </w:rPr>
        <w:t>public concern. From the circulation of the widest possible range</w:t>
      </w:r>
    </w:p>
    <w:p w14:paraId="735CA492" w14:textId="52862B9C" w:rsidR="00847CD1" w:rsidRPr="00352615" w:rsidRDefault="00847CD1" w:rsidP="006B55B5">
      <w:pPr>
        <w:jc w:val="both"/>
      </w:pPr>
      <w:r w:rsidRPr="00352615">
        <w:rPr>
          <w:rFonts w:eastAsia="Times New Roman"/>
        </w:rPr>
        <w:t xml:space="preserve"> of information emerges the truth. The interplay of ideas, challenging each other and allowing the strengths and weakness of each to be exposed, is more likely than any alternative strategy to lead to the best possible conclusion. Likewise, free expression </w:t>
      </w:r>
      <w:r w:rsidR="00717E2E" w:rsidRPr="00352615">
        <w:rPr>
          <w:rFonts w:eastAsia="Times New Roman"/>
        </w:rPr>
        <w:t>gives life to</w:t>
      </w:r>
      <w:r w:rsidRPr="00352615">
        <w:rPr>
          <w:rFonts w:eastAsia="Times New Roman"/>
        </w:rPr>
        <w:t xml:space="preserve"> the political discourse which is necessary to any country which aspires to democratic and participatory governance.</w:t>
      </w:r>
    </w:p>
    <w:p w14:paraId="44227B9C" w14:textId="77777777" w:rsidR="00847CD1" w:rsidRPr="00352615" w:rsidRDefault="00847CD1" w:rsidP="006B55B5">
      <w:pPr>
        <w:jc w:val="both"/>
      </w:pPr>
    </w:p>
    <w:p w14:paraId="79ECF233" w14:textId="77777777" w:rsidR="00847CD1" w:rsidRPr="00352615" w:rsidRDefault="00847CD1" w:rsidP="006B55B5">
      <w:pPr>
        <w:jc w:val="both"/>
        <w:rPr>
          <w:rFonts w:eastAsia="Times New Roman"/>
        </w:rPr>
      </w:pPr>
      <w:r w:rsidRPr="00352615">
        <w:rPr>
          <w:rFonts w:eastAsia="Times New Roman"/>
        </w:rPr>
        <w:t>In short, the right to freedom of expression is one of the foundation stones of a free and democratic society, linked and conducive to transparency in government, public participation in decision-making, and the full development of the person.</w:t>
      </w:r>
      <w:r w:rsidR="00AD7E4C" w:rsidRPr="00352615">
        <w:rPr>
          <w:rFonts w:eastAsia="Times New Roman"/>
        </w:rPr>
        <w:t xml:space="preserve"> Indeed, freedom of expression, press freedom and the free flow of information in the world were emphasized in the</w:t>
      </w:r>
      <w:r w:rsidR="004670A2" w:rsidRPr="00352615">
        <w:rPr>
          <w:rFonts w:eastAsia="Times New Roman"/>
        </w:rPr>
        <w:t xml:space="preserve"> very</w:t>
      </w:r>
      <w:r w:rsidR="00AD7E4C" w:rsidRPr="00352615">
        <w:rPr>
          <w:rFonts w:eastAsia="Times New Roman"/>
        </w:rPr>
        <w:t xml:space="preserve"> first session of the General Assembly of the United Nations in 1946: </w:t>
      </w:r>
      <w:r w:rsidR="00E7759F" w:rsidRPr="00352615">
        <w:rPr>
          <w:rFonts w:eastAsia="Times New Roman"/>
        </w:rPr>
        <w:t>UN</w:t>
      </w:r>
      <w:r w:rsidR="00AD7E4C" w:rsidRPr="00352615">
        <w:t>GA, Res</w:t>
      </w:r>
      <w:r w:rsidR="00E7759F" w:rsidRPr="00352615">
        <w:t>olution</w:t>
      </w:r>
      <w:r w:rsidR="00AD7E4C" w:rsidRPr="00352615">
        <w:t xml:space="preserve"> 59(I) (14 December 1946) UN Doc A/RES/59(I).</w:t>
      </w:r>
    </w:p>
    <w:p w14:paraId="12148943" w14:textId="77777777" w:rsidR="00AD7E4C" w:rsidRPr="00352615" w:rsidRDefault="00AD7E4C" w:rsidP="006B55B5">
      <w:pPr>
        <w:jc w:val="both"/>
        <w:rPr>
          <w:rFonts w:eastAsia="Times New Roman"/>
        </w:rPr>
      </w:pPr>
    </w:p>
    <w:p w14:paraId="38E29732" w14:textId="77777777" w:rsidR="00AD7E4C" w:rsidRPr="00352615" w:rsidRDefault="00AD7E4C" w:rsidP="006B55B5">
      <w:pPr>
        <w:jc w:val="both"/>
      </w:pPr>
      <w:r w:rsidRPr="00352615">
        <w:rPr>
          <w:rFonts w:eastAsia="Times New Roman"/>
        </w:rPr>
        <w:t>The concern over information and the media so early in the life of the United Nations was a direct consequence of World War II and the emergence of techniques of propaganda perfected by the Nazis to promote war and racist ideology. The power of the media to distort truth and the systematic suppression of freedom of expression during the war stimulated a dual concern to defend freedom of information while ensuring that means of communication were not abused by the state.</w:t>
      </w:r>
    </w:p>
    <w:p w14:paraId="67CF3A6B" w14:textId="77777777" w:rsidR="00AD7E4C" w:rsidRPr="00352615" w:rsidRDefault="00AD7E4C" w:rsidP="006B55B5">
      <w:pPr>
        <w:jc w:val="both"/>
        <w:rPr>
          <w:u w:val="single"/>
        </w:rPr>
      </w:pPr>
    </w:p>
    <w:p w14:paraId="1401123C" w14:textId="77777777" w:rsidR="00F4323A" w:rsidRPr="00352615" w:rsidRDefault="00F4323A" w:rsidP="006B55B5">
      <w:pPr>
        <w:pStyle w:val="a3"/>
        <w:numPr>
          <w:ilvl w:val="0"/>
          <w:numId w:val="12"/>
        </w:numPr>
        <w:ind w:leftChars="0"/>
        <w:jc w:val="both"/>
        <w:rPr>
          <w:rFonts w:ascii="Times New Roman" w:eastAsia="DengXian" w:hAnsi="Times New Roman" w:cs="Times New Roman"/>
          <w:szCs w:val="24"/>
          <w:u w:val="single"/>
          <w:lang w:eastAsia="zh-CN"/>
        </w:rPr>
      </w:pPr>
      <w:r w:rsidRPr="00352615">
        <w:rPr>
          <w:rFonts w:ascii="Times New Roman" w:eastAsia="DengXian" w:hAnsi="Times New Roman" w:cs="Times New Roman"/>
          <w:szCs w:val="24"/>
          <w:u w:val="single"/>
          <w:lang w:eastAsia="zh-CN"/>
        </w:rPr>
        <w:t>Right to seek, receive and impart information and ideas of all kinds</w:t>
      </w:r>
    </w:p>
    <w:p w14:paraId="082548D7" w14:textId="77777777" w:rsidR="00F4323A" w:rsidRPr="00352615" w:rsidRDefault="00F4323A" w:rsidP="006B55B5">
      <w:pPr>
        <w:jc w:val="both"/>
        <w:rPr>
          <w:rFonts w:eastAsia="DengXian"/>
          <w:lang w:eastAsia="zh-CN"/>
        </w:rPr>
      </w:pPr>
    </w:p>
    <w:p w14:paraId="196806B2" w14:textId="77777777" w:rsidR="005B5B36" w:rsidRPr="00352615" w:rsidRDefault="00AD7E4C" w:rsidP="006B55B5">
      <w:pPr>
        <w:jc w:val="both"/>
      </w:pPr>
      <w:r w:rsidRPr="00352615">
        <w:rPr>
          <w:rFonts w:eastAsia="DengXian"/>
          <w:lang w:eastAsia="zh-CN"/>
        </w:rPr>
        <w:t>In essence, freedom of expression implies the r</w:t>
      </w:r>
      <w:r w:rsidR="005B5B36" w:rsidRPr="00352615">
        <w:rPr>
          <w:rFonts w:eastAsia="DengXian"/>
          <w:lang w:eastAsia="zh-CN"/>
        </w:rPr>
        <w:t xml:space="preserve">ight to seek, receive and impart information and ideas of all kinds </w:t>
      </w:r>
      <w:r w:rsidRPr="00352615">
        <w:rPr>
          <w:rFonts w:eastAsia="DengXian"/>
          <w:lang w:eastAsia="zh-CN"/>
        </w:rPr>
        <w:t>without fetters</w:t>
      </w:r>
      <w:r w:rsidR="005B5B36" w:rsidRPr="00352615">
        <w:rPr>
          <w:rFonts w:eastAsia="DengXian"/>
          <w:lang w:eastAsia="zh-CN"/>
        </w:rPr>
        <w:t>.</w:t>
      </w:r>
      <w:r w:rsidRPr="00352615">
        <w:rPr>
          <w:rFonts w:eastAsia="DengXian"/>
          <w:lang w:eastAsia="zh-CN"/>
        </w:rPr>
        <w:t xml:space="preserve"> It protects</w:t>
      </w:r>
      <w:r w:rsidR="005B5B36" w:rsidRPr="00352615">
        <w:t xml:space="preserve"> all kinds of expressions (including political, artistic and commercial expressions) and the means of their dissemination (whether written, verbal or symbolic).</w:t>
      </w:r>
      <w:r w:rsidR="00985E42" w:rsidRPr="00352615">
        <w:t xml:space="preserve"> </w:t>
      </w:r>
      <w:r w:rsidRPr="00352615">
        <w:t>It is applicable not only to information and ideas that are regarded as inoffensive, but also to those that offend, shock or disturb.</w:t>
      </w:r>
    </w:p>
    <w:p w14:paraId="46D5A30B" w14:textId="77777777" w:rsidR="00AC5C62" w:rsidRPr="00352615" w:rsidRDefault="00AC5C62" w:rsidP="006B55B5">
      <w:pPr>
        <w:jc w:val="both"/>
      </w:pPr>
    </w:p>
    <w:p w14:paraId="0CDCC8AC" w14:textId="77777777" w:rsidR="00152DAF" w:rsidRPr="00352615" w:rsidRDefault="008425C4" w:rsidP="006B55B5">
      <w:pPr>
        <w:jc w:val="both"/>
        <w:rPr>
          <w:rFonts w:eastAsia="DengXian"/>
          <w:lang w:eastAsia="zh-CN"/>
        </w:rPr>
      </w:pPr>
      <w:r w:rsidRPr="00352615">
        <w:rPr>
          <w:rFonts w:eastAsia="DengXian"/>
          <w:lang w:eastAsia="zh-CN"/>
        </w:rPr>
        <w:t xml:space="preserve">The </w:t>
      </w:r>
      <w:r w:rsidR="00152DAF" w:rsidRPr="00352615">
        <w:rPr>
          <w:rFonts w:eastAsia="DengXian"/>
          <w:lang w:eastAsia="zh-CN"/>
        </w:rPr>
        <w:t>freedom</w:t>
      </w:r>
      <w:r w:rsidRPr="00352615">
        <w:rPr>
          <w:rFonts w:eastAsia="DengXian"/>
          <w:lang w:eastAsia="zh-CN"/>
        </w:rPr>
        <w:t xml:space="preserve"> to receive information implies </w:t>
      </w:r>
      <w:r w:rsidR="00AC5C62" w:rsidRPr="00352615">
        <w:rPr>
          <w:rFonts w:eastAsia="DengXian"/>
          <w:lang w:eastAsia="zh-CN"/>
        </w:rPr>
        <w:t>a right of access to inf</w:t>
      </w:r>
      <w:r w:rsidRPr="00352615">
        <w:rPr>
          <w:rFonts w:eastAsia="DengXian"/>
          <w:lang w:eastAsia="zh-CN"/>
        </w:rPr>
        <w:t>ormation held by bodies which exercise</w:t>
      </w:r>
      <w:r w:rsidR="00152DAF" w:rsidRPr="00352615">
        <w:rPr>
          <w:rFonts w:eastAsia="DengXian"/>
          <w:lang w:eastAsia="zh-CN"/>
        </w:rPr>
        <w:t xml:space="preserve"> public functions. Although this right does not require the government to collect and disseminate information of its own motion or on individuals’ requests, </w:t>
      </w:r>
      <w:r w:rsidR="00806CCC" w:rsidRPr="00352615">
        <w:rPr>
          <w:rFonts w:eastAsia="DengXian"/>
          <w:lang w:eastAsia="zh-CN"/>
        </w:rPr>
        <w:t xml:space="preserve">individuals </w:t>
      </w:r>
      <w:r w:rsidR="00FC2C00" w:rsidRPr="00352615">
        <w:rPr>
          <w:rFonts w:eastAsia="DengXian"/>
          <w:lang w:eastAsia="zh-CN"/>
        </w:rPr>
        <w:t>do have a vital interest in accessing records containing, for example, their personal</w:t>
      </w:r>
      <w:r w:rsidR="002E1ABE" w:rsidRPr="00352615">
        <w:rPr>
          <w:rFonts w:eastAsia="DengXian"/>
          <w:lang w:eastAsia="zh-CN"/>
        </w:rPr>
        <w:t xml:space="preserve"> data: </w:t>
      </w:r>
      <w:r w:rsidR="002E1ABE" w:rsidRPr="00352615">
        <w:rPr>
          <w:rFonts w:eastAsia="DengXian"/>
          <w:i/>
          <w:lang w:eastAsia="zh-CN"/>
        </w:rPr>
        <w:t>Gaskin v UK</w:t>
      </w:r>
      <w:r w:rsidR="002E1ABE" w:rsidRPr="00352615">
        <w:rPr>
          <w:rFonts w:eastAsia="DengXian"/>
          <w:lang w:eastAsia="zh-CN"/>
        </w:rPr>
        <w:t xml:space="preserve"> (1990) 12 EHRR 36.</w:t>
      </w:r>
      <w:r w:rsidR="00FC2C00" w:rsidRPr="00352615">
        <w:rPr>
          <w:rFonts w:eastAsia="DengXian"/>
          <w:lang w:eastAsia="zh-CN"/>
        </w:rPr>
        <w:t xml:space="preserve"> To this extent, the Personal Data (Privacy) Ordinance (Cap 486)</w:t>
      </w:r>
      <w:r w:rsidR="000B18A2" w:rsidRPr="00352615">
        <w:rPr>
          <w:rFonts w:eastAsia="DengXian"/>
          <w:lang w:eastAsia="zh-CN"/>
        </w:rPr>
        <w:t xml:space="preserve"> in Hong Kong</w:t>
      </w:r>
      <w:r w:rsidR="00FC2C00" w:rsidRPr="00352615">
        <w:rPr>
          <w:rFonts w:eastAsia="DengXian"/>
          <w:lang w:eastAsia="zh-CN"/>
        </w:rPr>
        <w:t xml:space="preserve">, allowing individuals </w:t>
      </w:r>
      <w:r w:rsidR="000B18A2" w:rsidRPr="00352615">
        <w:rPr>
          <w:rFonts w:eastAsia="DengXian"/>
          <w:lang w:eastAsia="zh-CN"/>
        </w:rPr>
        <w:t>to access</w:t>
      </w:r>
      <w:r w:rsidR="00FC2C00" w:rsidRPr="00352615">
        <w:rPr>
          <w:rFonts w:eastAsia="DengXian"/>
          <w:lang w:eastAsia="zh-CN"/>
        </w:rPr>
        <w:t xml:space="preserve"> </w:t>
      </w:r>
      <w:r w:rsidR="00A2363B" w:rsidRPr="00352615">
        <w:rPr>
          <w:rFonts w:eastAsia="DengXian"/>
          <w:lang w:eastAsia="zh-CN"/>
        </w:rPr>
        <w:t xml:space="preserve">or correct </w:t>
      </w:r>
      <w:r w:rsidR="00FC2C00" w:rsidRPr="00352615">
        <w:rPr>
          <w:rFonts w:eastAsia="DengXian"/>
          <w:lang w:eastAsia="zh-CN"/>
        </w:rPr>
        <w:t xml:space="preserve">their personal data being held by </w:t>
      </w:r>
      <w:r w:rsidR="000B18A2" w:rsidRPr="00352615">
        <w:rPr>
          <w:rFonts w:eastAsia="DengXian"/>
          <w:lang w:eastAsia="zh-CN"/>
        </w:rPr>
        <w:t>others</w:t>
      </w:r>
      <w:r w:rsidR="00FC2C00" w:rsidRPr="00352615">
        <w:rPr>
          <w:rFonts w:eastAsia="DengXian"/>
          <w:lang w:eastAsia="zh-CN"/>
        </w:rPr>
        <w:t>, goes some way to securing the right to access to information.</w:t>
      </w:r>
    </w:p>
    <w:p w14:paraId="0D0B22A3" w14:textId="77777777" w:rsidR="00152DAF" w:rsidRPr="00352615" w:rsidRDefault="00152DAF" w:rsidP="006B55B5">
      <w:pPr>
        <w:jc w:val="both"/>
        <w:rPr>
          <w:rFonts w:eastAsia="DengXian"/>
          <w:lang w:eastAsia="zh-CN"/>
        </w:rPr>
      </w:pPr>
    </w:p>
    <w:p w14:paraId="7F3C8ADF" w14:textId="77777777" w:rsidR="005E0930" w:rsidRPr="00352615" w:rsidRDefault="008C1663" w:rsidP="00D07103">
      <w:pPr>
        <w:rPr>
          <w:rFonts w:eastAsia="DengXian"/>
          <w:lang w:eastAsia="zh-CN"/>
        </w:rPr>
      </w:pPr>
      <w:r w:rsidRPr="00352615">
        <w:rPr>
          <w:rFonts w:eastAsia="DengXian"/>
          <w:lang w:eastAsia="zh-CN"/>
        </w:rPr>
        <w:t>Beyond this personal level, t</w:t>
      </w:r>
      <w:r w:rsidR="00135ADE" w:rsidRPr="00352615">
        <w:rPr>
          <w:rFonts w:eastAsia="DengXian"/>
          <w:lang w:eastAsia="zh-CN"/>
        </w:rPr>
        <w:t>he</w:t>
      </w:r>
      <w:r w:rsidRPr="00352615">
        <w:rPr>
          <w:rFonts w:eastAsia="DengXian"/>
          <w:lang w:eastAsia="zh-CN"/>
        </w:rPr>
        <w:t xml:space="preserve"> right to access to information is </w:t>
      </w:r>
      <w:r w:rsidR="000259CE" w:rsidRPr="00352615">
        <w:rPr>
          <w:rFonts w:eastAsia="DengXian"/>
          <w:lang w:eastAsia="zh-CN"/>
        </w:rPr>
        <w:t>engaged</w:t>
      </w:r>
      <w:r w:rsidRPr="00352615">
        <w:rPr>
          <w:rFonts w:eastAsia="DengXian"/>
          <w:lang w:eastAsia="zh-CN"/>
        </w:rPr>
        <w:t xml:space="preserve"> </w:t>
      </w:r>
      <w:r w:rsidR="004A745D" w:rsidRPr="00352615">
        <w:rPr>
          <w:rFonts w:eastAsia="DengXian"/>
          <w:lang w:eastAsia="zh-CN"/>
        </w:rPr>
        <w:t xml:space="preserve">when it is </w:t>
      </w:r>
      <w:r w:rsidR="000A4F09" w:rsidRPr="00352615">
        <w:rPr>
          <w:rFonts w:eastAsia="Times New Roman"/>
          <w:color w:val="000000"/>
          <w:shd w:val="clear" w:color="auto" w:fill="FFFFFF"/>
        </w:rPr>
        <w:t>instrumental for the</w:t>
      </w:r>
      <w:r w:rsidR="004A745D" w:rsidRPr="00352615">
        <w:rPr>
          <w:rFonts w:eastAsia="Times New Roman"/>
          <w:color w:val="000000"/>
          <w:shd w:val="clear" w:color="auto" w:fill="FFFFFF"/>
        </w:rPr>
        <w:t xml:space="preserve"> exercise </w:t>
      </w:r>
      <w:r w:rsidR="000A4F09" w:rsidRPr="00352615">
        <w:rPr>
          <w:rFonts w:eastAsia="Times New Roman"/>
          <w:color w:val="000000"/>
          <w:shd w:val="clear" w:color="auto" w:fill="FFFFFF"/>
        </w:rPr>
        <w:t xml:space="preserve">by the media or other social watchdogs (eg non-governmental organisations) </w:t>
      </w:r>
      <w:r w:rsidR="004A745D" w:rsidRPr="00352615">
        <w:rPr>
          <w:rFonts w:eastAsia="Times New Roman"/>
          <w:color w:val="000000"/>
          <w:shd w:val="clear" w:color="auto" w:fill="FFFFFF"/>
        </w:rPr>
        <w:t xml:space="preserve">of </w:t>
      </w:r>
      <w:r w:rsidR="000259CE" w:rsidRPr="00352615">
        <w:rPr>
          <w:rFonts w:eastAsia="Times New Roman"/>
          <w:color w:val="000000"/>
          <w:shd w:val="clear" w:color="auto" w:fill="FFFFFF"/>
        </w:rPr>
        <w:t xml:space="preserve">their </w:t>
      </w:r>
      <w:r w:rsidR="004A745D" w:rsidRPr="00352615">
        <w:rPr>
          <w:rFonts w:eastAsia="Times New Roman"/>
          <w:color w:val="000000"/>
          <w:shd w:val="clear" w:color="auto" w:fill="FFFFFF"/>
        </w:rPr>
        <w:t>right to freedom of expression</w:t>
      </w:r>
      <w:r w:rsidR="000259CE" w:rsidRPr="00352615">
        <w:rPr>
          <w:rFonts w:eastAsia="Times New Roman"/>
          <w:color w:val="000000"/>
          <w:shd w:val="clear" w:color="auto" w:fill="FFFFFF"/>
        </w:rPr>
        <w:t xml:space="preserve">. </w:t>
      </w:r>
      <w:r w:rsidR="000259CE" w:rsidRPr="00352615">
        <w:rPr>
          <w:rStyle w:val="apple-converted-space"/>
          <w:rFonts w:eastAsia="Times New Roman"/>
          <w:color w:val="000000"/>
          <w:shd w:val="clear" w:color="auto" w:fill="FFFFFF"/>
        </w:rPr>
        <w:t>T</w:t>
      </w:r>
      <w:r w:rsidR="000259CE" w:rsidRPr="00352615">
        <w:rPr>
          <w:rFonts w:eastAsia="Times New Roman"/>
          <w:color w:val="000000"/>
          <w:shd w:val="clear" w:color="auto" w:fill="FFFFFF"/>
        </w:rPr>
        <w:t xml:space="preserve">he gathering of the information on </w:t>
      </w:r>
      <w:r w:rsidR="000A4F09" w:rsidRPr="00352615">
        <w:rPr>
          <w:rFonts w:eastAsia="Times New Roman"/>
          <w:color w:val="000000"/>
          <w:shd w:val="clear" w:color="auto" w:fill="FFFFFF"/>
        </w:rPr>
        <w:t>public affairs</w:t>
      </w:r>
      <w:r w:rsidR="000259CE" w:rsidRPr="00352615">
        <w:rPr>
          <w:rFonts w:eastAsia="Times New Roman"/>
          <w:color w:val="000000"/>
          <w:shd w:val="clear" w:color="auto" w:fill="FFFFFF"/>
        </w:rPr>
        <w:t xml:space="preserve"> is usually an indispensable preparatory step in journalistic activities</w:t>
      </w:r>
      <w:r w:rsidRPr="00352615">
        <w:rPr>
          <w:rFonts w:eastAsia="DengXian"/>
          <w:lang w:eastAsia="zh-CN"/>
        </w:rPr>
        <w:t xml:space="preserve">, </w:t>
      </w:r>
      <w:r w:rsidR="00D86D28" w:rsidRPr="00352615">
        <w:rPr>
          <w:rFonts w:eastAsia="DengXian"/>
          <w:lang w:eastAsia="zh-CN"/>
        </w:rPr>
        <w:t>which ultimately are to transmit the information to</w:t>
      </w:r>
      <w:r w:rsidRPr="00352615">
        <w:rPr>
          <w:rFonts w:eastAsia="DengXian"/>
          <w:lang w:eastAsia="zh-CN"/>
        </w:rPr>
        <w:t xml:space="preserve"> the general public</w:t>
      </w:r>
      <w:r w:rsidR="00D671E2" w:rsidRPr="00352615">
        <w:rPr>
          <w:rFonts w:eastAsia="DengXian"/>
          <w:lang w:eastAsia="zh-CN"/>
        </w:rPr>
        <w:t>.</w:t>
      </w:r>
      <w:r w:rsidR="00D86D28" w:rsidRPr="00352615">
        <w:rPr>
          <w:rFonts w:eastAsia="DengXian"/>
          <w:lang w:eastAsia="zh-CN"/>
        </w:rPr>
        <w:t xml:space="preserve"> Thus, the United Kingdom Parliament has enacted the Freedom of Information Act 2000, under which citizens can seek disclosure of otherwise “sensitive” public information on the ground that the public interest so requires: see for example </w:t>
      </w:r>
      <w:r w:rsidR="00DD44E1" w:rsidRPr="00352615">
        <w:rPr>
          <w:rFonts w:eastAsia="DengXian"/>
          <w:i/>
          <w:lang w:eastAsia="zh-CN"/>
        </w:rPr>
        <w:t>Evans v Information Commissioner</w:t>
      </w:r>
      <w:r w:rsidR="00D86D28" w:rsidRPr="00352615">
        <w:rPr>
          <w:rFonts w:eastAsia="DengXian"/>
          <w:lang w:eastAsia="zh-CN"/>
        </w:rPr>
        <w:t xml:space="preserve"> </w:t>
      </w:r>
      <w:r w:rsidR="005E0930" w:rsidRPr="00352615">
        <w:rPr>
          <w:rFonts w:eastAsia="DengXian"/>
          <w:lang w:eastAsia="zh-CN"/>
        </w:rPr>
        <w:t>[2012] UKUT 313 (AAC)</w:t>
      </w:r>
      <w:r w:rsidR="00D86D28" w:rsidRPr="00352615">
        <w:rPr>
          <w:rFonts w:eastAsia="DengXian"/>
          <w:lang w:eastAsia="zh-CN"/>
        </w:rPr>
        <w:t>, where letters by Prince Charles to Government departments to advocate a view on public policy, although by nature “personal”, were ordered to be disclosed, because</w:t>
      </w:r>
    </w:p>
    <w:p w14:paraId="50A88E0A" w14:textId="77777777" w:rsidR="00D86D28" w:rsidRPr="00352615" w:rsidRDefault="00D86D28" w:rsidP="006B55B5">
      <w:pPr>
        <w:jc w:val="both"/>
        <w:rPr>
          <w:rFonts w:eastAsia="DengXian"/>
          <w:lang w:eastAsia="zh-CN"/>
        </w:rPr>
      </w:pPr>
    </w:p>
    <w:p w14:paraId="6D5DE761" w14:textId="77777777" w:rsidR="00D86D28" w:rsidRPr="00352615" w:rsidRDefault="00D86D28" w:rsidP="00D07103">
      <w:pPr>
        <w:ind w:left="480"/>
        <w:jc w:val="both"/>
        <w:rPr>
          <w:rFonts w:eastAsia="DengXian"/>
          <w:lang w:eastAsia="zh-CN"/>
        </w:rPr>
      </w:pPr>
      <w:r w:rsidRPr="00352615">
        <w:rPr>
          <w:rFonts w:eastAsia="DengXian"/>
          <w:lang w:eastAsia="zh-CN"/>
        </w:rPr>
        <w:t>"Those who seek to influence government policy must understand that the public has a legitimate interest in knowing what they have been doing and what government has been doing in response, and thus being in a position to hold government to account" (at [160]).</w:t>
      </w:r>
    </w:p>
    <w:p w14:paraId="46825499" w14:textId="77777777" w:rsidR="00D86D28" w:rsidRPr="00352615" w:rsidRDefault="00D86D28" w:rsidP="00D86D28">
      <w:pPr>
        <w:jc w:val="both"/>
        <w:rPr>
          <w:rFonts w:eastAsia="DengXian"/>
          <w:lang w:eastAsia="zh-CN"/>
        </w:rPr>
      </w:pPr>
    </w:p>
    <w:p w14:paraId="10F43BD7" w14:textId="481FB7F4" w:rsidR="00D86D28" w:rsidRPr="00352615" w:rsidRDefault="001970FC" w:rsidP="00D86D28">
      <w:pPr>
        <w:jc w:val="both"/>
        <w:rPr>
          <w:rFonts w:eastAsia="DengXian"/>
          <w:lang w:eastAsia="zh-CN"/>
        </w:rPr>
      </w:pPr>
      <w:r w:rsidRPr="00352615">
        <w:rPr>
          <w:rFonts w:eastAsia="DengXian"/>
          <w:lang w:eastAsia="zh-CN"/>
        </w:rPr>
        <w:t xml:space="preserve">There is no </w:t>
      </w:r>
      <w:r w:rsidR="00332747" w:rsidRPr="00352615">
        <w:rPr>
          <w:rFonts w:eastAsia="DengXian"/>
          <w:lang w:eastAsia="zh-CN"/>
        </w:rPr>
        <w:t>comparable</w:t>
      </w:r>
      <w:r w:rsidRPr="00352615">
        <w:rPr>
          <w:rFonts w:eastAsia="DengXian"/>
          <w:lang w:eastAsia="zh-CN"/>
        </w:rPr>
        <w:t xml:space="preserve"> legislation in Hong Kong to</w:t>
      </w:r>
      <w:r w:rsidR="00D86D28" w:rsidRPr="00352615">
        <w:rPr>
          <w:rFonts w:eastAsia="DengXian"/>
          <w:lang w:eastAsia="zh-CN"/>
        </w:rPr>
        <w:t xml:space="preserve"> ensure easy, prompt, effective and practical access to </w:t>
      </w:r>
      <w:r w:rsidRPr="00352615">
        <w:rPr>
          <w:rFonts w:eastAsia="DengXian"/>
          <w:lang w:eastAsia="zh-CN"/>
        </w:rPr>
        <w:t xml:space="preserve">such </w:t>
      </w:r>
      <w:r w:rsidR="00D86D28" w:rsidRPr="00352615">
        <w:rPr>
          <w:rFonts w:eastAsia="DengXian"/>
          <w:lang w:eastAsia="zh-CN"/>
        </w:rPr>
        <w:t>information</w:t>
      </w:r>
      <w:r w:rsidR="00332747" w:rsidRPr="00352615">
        <w:rPr>
          <w:rFonts w:eastAsia="DengXian"/>
          <w:lang w:eastAsia="zh-CN"/>
        </w:rPr>
        <w:t xml:space="preserve"> on public affairs held by the Hong Kong government</w:t>
      </w:r>
      <w:r w:rsidR="00D86D28" w:rsidRPr="00352615">
        <w:rPr>
          <w:rFonts w:eastAsia="DengXian"/>
          <w:lang w:eastAsia="zh-CN"/>
        </w:rPr>
        <w:t xml:space="preserve">. </w:t>
      </w:r>
      <w:r w:rsidR="00621D14" w:rsidRPr="00352615">
        <w:rPr>
          <w:rFonts w:eastAsia="DengXian"/>
          <w:lang w:eastAsia="zh-CN"/>
        </w:rPr>
        <w:t>There is an administrative Code on Access to Information</w:t>
      </w:r>
      <w:r w:rsidR="00890725" w:rsidRPr="00352615">
        <w:rPr>
          <w:rFonts w:eastAsia="DengXian"/>
          <w:lang w:eastAsia="zh-CN"/>
        </w:rPr>
        <w:t xml:space="preserve"> which is limited in scope as it applies only to civil servants. In addition,</w:t>
      </w:r>
      <w:r w:rsidR="00621D14" w:rsidRPr="00352615">
        <w:rPr>
          <w:rFonts w:eastAsia="DengXian"/>
          <w:lang w:eastAsia="zh-CN"/>
        </w:rPr>
        <w:t xml:space="preserve"> because of its no</w:t>
      </w:r>
      <w:r w:rsidR="00001B27" w:rsidRPr="00352615">
        <w:rPr>
          <w:rFonts w:eastAsia="DengXian"/>
          <w:lang w:eastAsia="zh-CN"/>
        </w:rPr>
        <w:t>n-</w:t>
      </w:r>
      <w:r w:rsidR="00621D14" w:rsidRPr="00352615">
        <w:rPr>
          <w:rFonts w:eastAsia="DengXian"/>
          <w:lang w:eastAsia="zh-CN"/>
        </w:rPr>
        <w:t xml:space="preserve">statutory character, </w:t>
      </w:r>
      <w:r w:rsidR="00001B27" w:rsidRPr="00352615">
        <w:rPr>
          <w:rFonts w:eastAsia="DengXian"/>
          <w:lang w:eastAsia="zh-CN"/>
        </w:rPr>
        <w:t>the Code</w:t>
      </w:r>
      <w:r w:rsidR="00621D14" w:rsidRPr="00352615">
        <w:rPr>
          <w:rFonts w:eastAsia="DengXian"/>
          <w:lang w:eastAsia="zh-CN"/>
        </w:rPr>
        <w:t xml:space="preserve"> cannot be legally enforced when, for example, it has been misapplied or breached by governmental departments in refusing access requests.</w:t>
      </w:r>
    </w:p>
    <w:p w14:paraId="04A85ACF" w14:textId="272CDDDB" w:rsidR="00D86D28" w:rsidRPr="00352615" w:rsidRDefault="00D86D28" w:rsidP="006B55B5">
      <w:pPr>
        <w:jc w:val="both"/>
        <w:rPr>
          <w:rFonts w:eastAsia="DengXian"/>
          <w:lang w:eastAsia="zh-CN"/>
        </w:rPr>
      </w:pPr>
    </w:p>
    <w:p w14:paraId="49B0776A" w14:textId="76B97380" w:rsidR="00D86D28" w:rsidRPr="00352615" w:rsidRDefault="00A835B7" w:rsidP="006B55B5">
      <w:pPr>
        <w:jc w:val="both"/>
        <w:rPr>
          <w:rFonts w:eastAsia="DengXian"/>
          <w:lang w:eastAsia="zh-CN"/>
        </w:rPr>
      </w:pPr>
      <w:r w:rsidRPr="00352615">
        <w:rPr>
          <w:rFonts w:eastAsia="DengXian"/>
          <w:lang w:eastAsia="zh-CN"/>
        </w:rPr>
        <w:t xml:space="preserve">See further Office of The Ombudsman Hong Kong, </w:t>
      </w:r>
      <w:r w:rsidRPr="00352615">
        <w:rPr>
          <w:rFonts w:eastAsia="DengXian"/>
          <w:i/>
          <w:lang w:eastAsia="zh-CN"/>
        </w:rPr>
        <w:t>Direct Investigation Report: The Access to Information Regime in Hong Kong</w:t>
      </w:r>
      <w:r w:rsidRPr="00352615">
        <w:rPr>
          <w:rFonts w:eastAsia="DengXian"/>
          <w:lang w:eastAsia="zh-CN"/>
        </w:rPr>
        <w:t xml:space="preserve"> (March 2014), available at &lt;ofomb.ombudsman.hk/abc/files/DI238_full_E-20_3_2014_with_Appendix_1.pdf&gt;</w:t>
      </w:r>
    </w:p>
    <w:p w14:paraId="11E1EA8A" w14:textId="78F54939" w:rsidR="00675296" w:rsidRPr="00352615" w:rsidRDefault="00535D56" w:rsidP="006B55B5">
      <w:pPr>
        <w:jc w:val="both"/>
        <w:rPr>
          <w:rFonts w:eastAsia="DengXian"/>
          <w:lang w:eastAsia="zh-CN"/>
        </w:rPr>
      </w:pPr>
      <w:r w:rsidRPr="00352615">
        <w:rPr>
          <w:noProof/>
        </w:rPr>
        <w:drawing>
          <wp:anchor distT="0" distB="0" distL="114300" distR="114300" simplePos="0" relativeHeight="251688960" behindDoc="0" locked="0" layoutInCell="1" allowOverlap="1" wp14:anchorId="687BF90D" wp14:editId="1DF8B17F">
            <wp:simplePos x="0" y="0"/>
            <wp:positionH relativeFrom="column">
              <wp:posOffset>3548023</wp:posOffset>
            </wp:positionH>
            <wp:positionV relativeFrom="paragraph">
              <wp:posOffset>161412</wp:posOffset>
            </wp:positionV>
            <wp:extent cx="1602874" cy="1068947"/>
            <wp:effectExtent l="0" t="0" r="0" b="0"/>
            <wp:wrapNone/>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2874" cy="1068947"/>
                    </a:xfrm>
                    <a:prstGeom prst="rect">
                      <a:avLst/>
                    </a:prstGeom>
                  </pic:spPr>
                </pic:pic>
              </a:graphicData>
            </a:graphic>
            <wp14:sizeRelH relativeFrom="margin">
              <wp14:pctWidth>0</wp14:pctWidth>
            </wp14:sizeRelH>
            <wp14:sizeRelV relativeFrom="margin">
              <wp14:pctHeight>0</wp14:pctHeight>
            </wp14:sizeRelV>
          </wp:anchor>
        </w:drawing>
      </w:r>
    </w:p>
    <w:p w14:paraId="22EF591F" w14:textId="6EEF9A09" w:rsidR="00675296" w:rsidRPr="00352615" w:rsidRDefault="00EA01E3" w:rsidP="006B55B5">
      <w:pPr>
        <w:jc w:val="both"/>
        <w:rPr>
          <w:rFonts w:eastAsia="DengXian"/>
          <w:lang w:eastAsia="zh-CN"/>
        </w:rPr>
      </w:pPr>
      <w:hyperlink r:id="rId18" w:history="1">
        <w:r w:rsidR="00675296" w:rsidRPr="00352615">
          <w:rPr>
            <w:rStyle w:val="ab"/>
            <w:rFonts w:eastAsia="DengXian"/>
            <w:lang w:eastAsia="zh-CN"/>
          </w:rPr>
          <w:t>http://ofomb.ombudsman.hk/abc/files/DI238_full_TC- 20_3_2014_with_Appendix_1.pdf</w:t>
        </w:r>
      </w:hyperlink>
      <w:r w:rsidR="00675296" w:rsidRPr="00352615">
        <w:rPr>
          <w:rFonts w:eastAsia="DengXian"/>
          <w:lang w:eastAsia="zh-CN"/>
        </w:rPr>
        <w:t xml:space="preserve"> (Chinese)</w:t>
      </w:r>
    </w:p>
    <w:p w14:paraId="533ABB73" w14:textId="62CAF599" w:rsidR="005B5B36" w:rsidRPr="00352615" w:rsidRDefault="005B5B36" w:rsidP="006B55B5">
      <w:pPr>
        <w:jc w:val="both"/>
        <w:rPr>
          <w:rFonts w:eastAsia="DengXian"/>
          <w:lang w:eastAsia="zh-CN"/>
        </w:rPr>
      </w:pPr>
    </w:p>
    <w:p w14:paraId="0F3605AB" w14:textId="77777777" w:rsidR="00F4323A" w:rsidRPr="00352615" w:rsidRDefault="00F4323A" w:rsidP="006B55B5">
      <w:pPr>
        <w:pStyle w:val="a3"/>
        <w:numPr>
          <w:ilvl w:val="0"/>
          <w:numId w:val="12"/>
        </w:numPr>
        <w:ind w:leftChars="0"/>
        <w:jc w:val="both"/>
        <w:rPr>
          <w:rFonts w:ascii="Times New Roman" w:eastAsia="DengXian" w:hAnsi="Times New Roman" w:cs="Times New Roman"/>
          <w:szCs w:val="24"/>
          <w:u w:val="single"/>
          <w:lang w:eastAsia="zh-CN"/>
        </w:rPr>
      </w:pPr>
      <w:r w:rsidRPr="00352615">
        <w:rPr>
          <w:rFonts w:ascii="Times New Roman" w:eastAsia="DengXian" w:hAnsi="Times New Roman" w:cs="Times New Roman"/>
          <w:szCs w:val="24"/>
          <w:u w:val="single"/>
          <w:lang w:eastAsia="zh-CN"/>
        </w:rPr>
        <w:t>Press freedom</w:t>
      </w:r>
    </w:p>
    <w:p w14:paraId="26843143" w14:textId="3B64E31B" w:rsidR="00F4323A" w:rsidRPr="00352615" w:rsidRDefault="00F4323A" w:rsidP="006B55B5">
      <w:pPr>
        <w:jc w:val="both"/>
      </w:pPr>
    </w:p>
    <w:p w14:paraId="38629D66" w14:textId="0A0B9214" w:rsidR="00F4323A" w:rsidRPr="00352615" w:rsidRDefault="00F4323A" w:rsidP="006B55B5">
      <w:pPr>
        <w:jc w:val="both"/>
        <w:rPr>
          <w:rFonts w:eastAsia="Times New Roman"/>
        </w:rPr>
      </w:pPr>
      <w:r w:rsidRPr="00352615">
        <w:t>For f</w:t>
      </w:r>
      <w:r w:rsidR="005B5B36" w:rsidRPr="00352615">
        <w:t xml:space="preserve">reedom of expression </w:t>
      </w:r>
      <w:r w:rsidRPr="00352615">
        <w:t xml:space="preserve">and of information to </w:t>
      </w:r>
      <w:r w:rsidR="001945F8" w:rsidRPr="00352615">
        <w:t>flourish</w:t>
      </w:r>
      <w:r w:rsidRPr="00352615">
        <w:t xml:space="preserve">, </w:t>
      </w:r>
      <w:r w:rsidR="005B5B36" w:rsidRPr="00352615">
        <w:t xml:space="preserve">a free and independent </w:t>
      </w:r>
      <w:r w:rsidR="005B5B36" w:rsidRPr="00352615">
        <w:rPr>
          <w:rFonts w:eastAsia="Times New Roman"/>
        </w:rPr>
        <w:t xml:space="preserve">mass media </w:t>
      </w:r>
      <w:r w:rsidRPr="00352615">
        <w:rPr>
          <w:rFonts w:eastAsia="Times New Roman"/>
        </w:rPr>
        <w:t xml:space="preserve">which </w:t>
      </w:r>
      <w:r w:rsidR="005B5B36" w:rsidRPr="00352615">
        <w:rPr>
          <w:rFonts w:eastAsia="Times New Roman"/>
        </w:rPr>
        <w:t>keep</w:t>
      </w:r>
      <w:r w:rsidRPr="00352615">
        <w:rPr>
          <w:rFonts w:eastAsia="Times New Roman"/>
        </w:rPr>
        <w:t>s</w:t>
      </w:r>
      <w:r w:rsidR="005B5B36" w:rsidRPr="00352615">
        <w:rPr>
          <w:rFonts w:eastAsia="Times New Roman"/>
        </w:rPr>
        <w:t xml:space="preserve"> the public informed</w:t>
      </w:r>
      <w:r w:rsidRPr="00352615">
        <w:rPr>
          <w:rFonts w:eastAsia="Times New Roman"/>
        </w:rPr>
        <w:t xml:space="preserve"> is vital</w:t>
      </w:r>
      <w:r w:rsidR="005B5B36" w:rsidRPr="00352615">
        <w:rPr>
          <w:rFonts w:eastAsia="Times New Roman"/>
        </w:rPr>
        <w:t xml:space="preserve">. The role of the press is one of the </w:t>
      </w:r>
      <w:r w:rsidR="00F62B14" w:rsidRPr="00352615">
        <w:rPr>
          <w:noProof/>
        </w:rPr>
        <w:drawing>
          <wp:anchor distT="0" distB="0" distL="114300" distR="114300" simplePos="0" relativeHeight="251707392" behindDoc="1" locked="0" layoutInCell="1" allowOverlap="1" wp14:anchorId="6109C4DB" wp14:editId="6E9D41E7">
            <wp:simplePos x="0" y="0"/>
            <wp:positionH relativeFrom="column">
              <wp:posOffset>4401548</wp:posOffset>
            </wp:positionH>
            <wp:positionV relativeFrom="paragraph">
              <wp:posOffset>11067</wp:posOffset>
            </wp:positionV>
            <wp:extent cx="1042035" cy="1050925"/>
            <wp:effectExtent l="0" t="0" r="0" b="0"/>
            <wp:wrapTight wrapText="bothSides">
              <wp:wrapPolygon edited="0">
                <wp:start x="8951" y="0"/>
                <wp:lineTo x="7634" y="261"/>
                <wp:lineTo x="7108" y="1566"/>
                <wp:lineTo x="7108" y="8353"/>
                <wp:lineTo x="4212" y="9919"/>
                <wp:lineTo x="3159" y="10963"/>
                <wp:lineTo x="3159" y="12529"/>
                <wp:lineTo x="0" y="15140"/>
                <wp:lineTo x="0" y="19316"/>
                <wp:lineTo x="2369" y="21404"/>
                <wp:lineTo x="18954" y="21404"/>
                <wp:lineTo x="21324" y="19316"/>
                <wp:lineTo x="21324" y="15140"/>
                <wp:lineTo x="17901" y="12529"/>
                <wp:lineTo x="18165" y="11485"/>
                <wp:lineTo x="16585" y="9658"/>
                <wp:lineTo x="14216" y="8353"/>
                <wp:lineTo x="13952" y="1044"/>
                <wp:lineTo x="12636" y="0"/>
                <wp:lineTo x="8951" y="0"/>
              </wp:wrapPolygon>
            </wp:wrapTight>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b="38918"/>
                    <a:stretch/>
                  </pic:blipFill>
                  <pic:spPr bwMode="auto">
                    <a:xfrm>
                      <a:off x="0" y="0"/>
                      <a:ext cx="1042035" cy="105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5B36" w:rsidRPr="00352615">
        <w:rPr>
          <w:rFonts w:eastAsia="Times New Roman"/>
        </w:rPr>
        <w:t>“purveyors of information” and “public watch-dog”</w:t>
      </w:r>
      <w:r w:rsidRPr="00352615">
        <w:rPr>
          <w:rFonts w:eastAsia="Times New Roman"/>
        </w:rPr>
        <w:t>:</w:t>
      </w:r>
      <w:r w:rsidR="005B5B36" w:rsidRPr="00352615">
        <w:rPr>
          <w:rFonts w:eastAsia="Times New Roman"/>
        </w:rPr>
        <w:t xml:space="preserve"> </w:t>
      </w:r>
      <w:r w:rsidR="005B5B36" w:rsidRPr="00352615">
        <w:rPr>
          <w:rFonts w:eastAsia="Times New Roman"/>
          <w:i/>
        </w:rPr>
        <w:t>Lingens v Austria</w:t>
      </w:r>
      <w:r w:rsidR="005B5B36" w:rsidRPr="00352615">
        <w:rPr>
          <w:rFonts w:eastAsia="Times New Roman"/>
        </w:rPr>
        <w:t xml:space="preserve"> (1986) 8 EHRR 407.</w:t>
      </w:r>
      <w:r w:rsidRPr="00352615">
        <w:rPr>
          <w:rFonts w:eastAsia="Times New Roman"/>
        </w:rPr>
        <w:t xml:space="preserve"> Freedom of the press affords the public one of the best means, for example, of discovering and forming an opinion of the policies and</w:t>
      </w:r>
      <w:r w:rsidR="00795A3E" w:rsidRPr="00352615">
        <w:rPr>
          <w:lang w:eastAsia="zh-HK"/>
        </w:rPr>
        <w:t xml:space="preserve"> performance of the government</w:t>
      </w:r>
      <w:r w:rsidRPr="00352615">
        <w:rPr>
          <w:rFonts w:eastAsia="Times New Roman"/>
        </w:rPr>
        <w:t>.</w:t>
      </w:r>
      <w:r w:rsidR="00F243C4" w:rsidRPr="00352615">
        <w:rPr>
          <w:rFonts w:eastAsia="Times New Roman"/>
        </w:rPr>
        <w:t xml:space="preserve"> </w:t>
      </w:r>
      <w:r w:rsidR="001B7503" w:rsidRPr="00352615">
        <w:rPr>
          <w:rFonts w:eastAsia="Times New Roman"/>
        </w:rPr>
        <w:t xml:space="preserve">The media is also the main vehicle for exercising the right of criticism, an essential condition for truly democratic politics. The need for free communication of information and ideas about public and political issues in any democratic system implies a free press and other media able to comment on public issues and to inform public opinion without censorship or restraint. The principle is that public figures </w:t>
      </w:r>
      <w:r w:rsidR="00795A3E" w:rsidRPr="00352615">
        <w:rPr>
          <w:lang w:eastAsia="zh-HK"/>
        </w:rPr>
        <w:t>are subject to</w:t>
      </w:r>
      <w:r w:rsidR="001B7503" w:rsidRPr="00352615">
        <w:rPr>
          <w:rFonts w:eastAsia="Times New Roman"/>
        </w:rPr>
        <w:t xml:space="preserve"> a greater degree of criticism than other citizens in the interest of accountable government.</w:t>
      </w:r>
    </w:p>
    <w:p w14:paraId="3A3D2587" w14:textId="77777777" w:rsidR="001B7503" w:rsidRPr="00352615" w:rsidRDefault="001B7503" w:rsidP="006B55B5">
      <w:pPr>
        <w:jc w:val="both"/>
        <w:rPr>
          <w:rFonts w:eastAsia="DengXian"/>
          <w:lang w:eastAsia="zh-CN"/>
        </w:rPr>
      </w:pPr>
    </w:p>
    <w:p w14:paraId="56D56CDB" w14:textId="216406E6" w:rsidR="00420F47" w:rsidRPr="00352615" w:rsidRDefault="000965DA" w:rsidP="006B55B5">
      <w:pPr>
        <w:jc w:val="both"/>
      </w:pPr>
      <w:r w:rsidRPr="00352615">
        <w:rPr>
          <w:rFonts w:eastAsia="Times New Roman"/>
        </w:rPr>
        <w:t>Information and communication technology has developed to the extent that those who are involved today in the production and dissemination of information no longer do so only through the pages of newspapers or the sights and sounds of television or radio. The internet in various forms, such as websites, blogs, and social networks, plays an increasingly integral role in the distribution of information. Newspapers also increasingly rely on the internet to reach their readers, and some have ceased publication in hard copy or reduced its scale. Moreover, the rise of user-generated content has enabled a complex intermingling of the contributions of professional journalists and vocal citizens in the production of news and analysis.</w:t>
      </w:r>
      <w:r w:rsidR="00420F47" w:rsidRPr="00352615">
        <w:rPr>
          <w:rFonts w:eastAsia="Times New Roman"/>
        </w:rPr>
        <w:t xml:space="preserve"> As such, the </w:t>
      </w:r>
      <w:r w:rsidR="00420F47" w:rsidRPr="00352615">
        <w:rPr>
          <w:rFonts w:eastAsia="Times New Roman"/>
          <w:u w:val="single"/>
        </w:rPr>
        <w:t xml:space="preserve">new media </w:t>
      </w:r>
      <w:r w:rsidR="00667391" w:rsidRPr="00352615">
        <w:rPr>
          <w:rFonts w:eastAsia="Times New Roman"/>
          <w:u w:val="single"/>
        </w:rPr>
        <w:t>and</w:t>
      </w:r>
      <w:r w:rsidR="00420F47" w:rsidRPr="00352615">
        <w:rPr>
          <w:rFonts w:eastAsia="Times New Roman"/>
          <w:u w:val="single"/>
        </w:rPr>
        <w:t xml:space="preserve"> citizen and online journalists</w:t>
      </w:r>
      <w:r w:rsidR="00420F47" w:rsidRPr="00352615">
        <w:rPr>
          <w:rFonts w:eastAsia="Times New Roman"/>
        </w:rPr>
        <w:t xml:space="preserve"> are also “journalists” in this sense.</w:t>
      </w:r>
    </w:p>
    <w:p w14:paraId="54BDEBF8" w14:textId="77777777" w:rsidR="000965DA" w:rsidRPr="00352615" w:rsidRDefault="000965DA" w:rsidP="006B55B5">
      <w:pPr>
        <w:jc w:val="both"/>
        <w:rPr>
          <w:rFonts w:eastAsia="DengXian"/>
          <w:lang w:eastAsia="zh-CN"/>
        </w:rPr>
      </w:pPr>
    </w:p>
    <w:p w14:paraId="15125DD7" w14:textId="78EFC14F" w:rsidR="00DD278C" w:rsidRPr="00352615" w:rsidRDefault="00720EAA" w:rsidP="006B55B5">
      <w:pPr>
        <w:jc w:val="both"/>
      </w:pPr>
      <w:r w:rsidRPr="00352615">
        <w:rPr>
          <w:rFonts w:eastAsia="Arial Unicode MS"/>
        </w:rPr>
        <w:t>On this score, it should be acknowledged that u</w:t>
      </w:r>
      <w:r w:rsidR="00DD278C" w:rsidRPr="00352615">
        <w:rPr>
          <w:rFonts w:eastAsia="Arial Unicode MS"/>
        </w:rPr>
        <w:t xml:space="preserve">ndue influence over editorial policies, for example through direct governmental control, or ownership or monopoly control of the media by those politically affiliated to the government or the </w:t>
      </w:r>
      <w:r w:rsidR="007413D9" w:rsidRPr="00352615">
        <w:rPr>
          <w:rFonts w:eastAsia="Arial Unicode MS"/>
          <w:lang w:eastAsia="zh-HK"/>
        </w:rPr>
        <w:t>establishment</w:t>
      </w:r>
      <w:r w:rsidR="00DD278C" w:rsidRPr="00352615">
        <w:rPr>
          <w:rFonts w:eastAsia="Arial Unicode MS"/>
        </w:rPr>
        <w:t xml:space="preserve">, is </w:t>
      </w:r>
      <w:r w:rsidR="00625571" w:rsidRPr="00352615">
        <w:rPr>
          <w:rFonts w:eastAsia="Arial Unicode MS"/>
        </w:rPr>
        <w:t xml:space="preserve">potentially a threat </w:t>
      </w:r>
      <w:r w:rsidR="00DD278C" w:rsidRPr="00352615">
        <w:rPr>
          <w:rFonts w:eastAsia="Arial Unicode MS"/>
        </w:rPr>
        <w:t>to freedom of the press, for the media is the defender of the public interest, not a mere propaganda mouthpiece serving governmental interests</w:t>
      </w:r>
      <w:r w:rsidR="003E0C13" w:rsidRPr="00352615">
        <w:rPr>
          <w:rFonts w:eastAsia="Arial Unicode MS"/>
        </w:rPr>
        <w:t>.</w:t>
      </w:r>
    </w:p>
    <w:p w14:paraId="7CA6C549" w14:textId="0D3F3324" w:rsidR="00DD278C" w:rsidRPr="00352615" w:rsidRDefault="00DD278C" w:rsidP="006B55B5">
      <w:pPr>
        <w:jc w:val="both"/>
      </w:pPr>
    </w:p>
    <w:p w14:paraId="24EB8CF7" w14:textId="466C2691" w:rsidR="00DD278C" w:rsidRPr="00352615" w:rsidRDefault="00DD278C" w:rsidP="006B55B5">
      <w:pPr>
        <w:jc w:val="both"/>
        <w:rPr>
          <w:lang w:eastAsia="zh-HK"/>
        </w:rPr>
      </w:pPr>
      <w:r w:rsidRPr="00352615">
        <w:rPr>
          <w:rFonts w:eastAsia="Times New Roman"/>
        </w:rPr>
        <w:t>Independence of the media does not</w:t>
      </w:r>
      <w:r w:rsidR="00720EAA" w:rsidRPr="00352615">
        <w:rPr>
          <w:rFonts w:eastAsia="Times New Roman"/>
        </w:rPr>
        <w:t>, however,</w:t>
      </w:r>
      <w:r w:rsidRPr="00352615">
        <w:rPr>
          <w:rFonts w:eastAsia="Times New Roman"/>
        </w:rPr>
        <w:t xml:space="preserve"> necessarily mean that ownership of all media should be in private hands. The antidote to the problem of media monopoly in private hands is not to substitute state monopoly, but to ensure national diversity of ownership</w:t>
      </w:r>
      <w:r w:rsidR="005B6393" w:rsidRPr="00352615">
        <w:rPr>
          <w:rFonts w:eastAsia="Times New Roman"/>
        </w:rPr>
        <w:t xml:space="preserve"> (by for example facilitating the work of journalists as much as possible)</w:t>
      </w:r>
      <w:r w:rsidRPr="00352615">
        <w:rPr>
          <w:rFonts w:eastAsia="Times New Roman"/>
        </w:rPr>
        <w:t>.</w:t>
      </w:r>
    </w:p>
    <w:p w14:paraId="7B8B948D" w14:textId="77777777" w:rsidR="005B5B36" w:rsidRPr="00352615" w:rsidRDefault="005B5B36" w:rsidP="006B55B5">
      <w:pPr>
        <w:jc w:val="both"/>
        <w:rPr>
          <w:rFonts w:eastAsia="DengXian"/>
          <w:lang w:eastAsia="zh-CN"/>
        </w:rPr>
      </w:pPr>
    </w:p>
    <w:p w14:paraId="34CEE799" w14:textId="3E10618B" w:rsidR="00521685" w:rsidRPr="00352615" w:rsidRDefault="00A27272" w:rsidP="00521685">
      <w:pPr>
        <w:rPr>
          <w:rFonts w:eastAsia="DengXian"/>
          <w:b/>
          <w:lang w:eastAsia="zh-CN"/>
        </w:rPr>
      </w:pPr>
      <w:r w:rsidRPr="00352615">
        <w:rPr>
          <w:noProof/>
        </w:rPr>
        <w:drawing>
          <wp:anchor distT="0" distB="0" distL="114300" distR="114300" simplePos="0" relativeHeight="251691008" behindDoc="0" locked="0" layoutInCell="1" allowOverlap="1" wp14:anchorId="0E367B7B" wp14:editId="2C36C480">
            <wp:simplePos x="0" y="0"/>
            <wp:positionH relativeFrom="column">
              <wp:posOffset>4466096</wp:posOffset>
            </wp:positionH>
            <wp:positionV relativeFrom="paragraph">
              <wp:posOffset>379942</wp:posOffset>
            </wp:positionV>
            <wp:extent cx="975661" cy="1080886"/>
            <wp:effectExtent l="0" t="0" r="2540" b="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5661" cy="1080886"/>
                    </a:xfrm>
                    <a:prstGeom prst="rect">
                      <a:avLst/>
                    </a:prstGeom>
                  </pic:spPr>
                </pic:pic>
              </a:graphicData>
            </a:graphic>
            <wp14:sizeRelH relativeFrom="margin">
              <wp14:pctWidth>0</wp14:pctWidth>
            </wp14:sizeRelH>
            <wp14:sizeRelV relativeFrom="margin">
              <wp14:pctHeight>0</wp14:pctHeight>
            </wp14:sizeRelV>
          </wp:anchor>
        </w:drawing>
      </w:r>
      <w:r w:rsidR="00EB0EFC" w:rsidRPr="00352615">
        <w:rPr>
          <w:rFonts w:eastAsia="DengXian"/>
          <w:b/>
          <w:lang w:eastAsia="zh-CN"/>
        </w:rPr>
        <w:t>Question</w:t>
      </w:r>
      <w:r w:rsidR="00AF25BA" w:rsidRPr="00352615">
        <w:rPr>
          <w:rFonts w:eastAsia="DengXian"/>
          <w:b/>
          <w:lang w:eastAsia="zh-CN"/>
        </w:rPr>
        <w:t xml:space="preserve">: The government has so far refused to admit “online media” into government venues for reporting. Should it have done so? (see Hong Kong Journalists Association’s press release: </w:t>
      </w:r>
      <w:hyperlink r:id="rId21" w:history="1">
        <w:r w:rsidR="00AE501F" w:rsidRPr="00352615">
          <w:rPr>
            <w:rStyle w:val="ab"/>
            <w:rFonts w:eastAsia="DengXian"/>
            <w:lang w:eastAsia="zh-CN"/>
          </w:rPr>
          <w:t>https://www.hkja.org.hk/site/portal/Site.aspx?id=A1-1516&amp;lang=en-US</w:t>
        </w:r>
      </w:hyperlink>
      <w:r w:rsidR="00AE501F" w:rsidRPr="00352615">
        <w:rPr>
          <w:rFonts w:eastAsia="DengXian"/>
          <w:b/>
          <w:lang w:eastAsia="zh-CN"/>
        </w:rPr>
        <w:t xml:space="preserve">. </w:t>
      </w:r>
    </w:p>
    <w:p w14:paraId="0097B486" w14:textId="77777777" w:rsidR="00625571" w:rsidRPr="00352615" w:rsidRDefault="00AE501F" w:rsidP="00521685">
      <w:pPr>
        <w:rPr>
          <w:b/>
          <w:lang w:eastAsia="zh-HK"/>
        </w:rPr>
      </w:pPr>
      <w:r w:rsidRPr="00352615">
        <w:rPr>
          <w:rFonts w:eastAsia="DengXian"/>
          <w:b/>
          <w:lang w:eastAsia="zh-CN"/>
        </w:rPr>
        <w:t xml:space="preserve">For the government’s position, see </w:t>
      </w:r>
      <w:hyperlink r:id="rId22" w:history="1">
        <w:r w:rsidRPr="00352615">
          <w:rPr>
            <w:rStyle w:val="ab"/>
            <w:rFonts w:eastAsia="DengXian"/>
            <w:lang w:eastAsia="zh-CN"/>
          </w:rPr>
          <w:t>http://www.info.gov.hk/gia/general/201701/11/P2017011100416.htm</w:t>
        </w:r>
      </w:hyperlink>
      <w:r w:rsidR="00AF25BA" w:rsidRPr="00352615">
        <w:rPr>
          <w:rFonts w:eastAsia="DengXian"/>
          <w:b/>
          <w:lang w:eastAsia="zh-CN"/>
        </w:rPr>
        <w:t>)</w:t>
      </w:r>
    </w:p>
    <w:p w14:paraId="56F52749" w14:textId="011D9AA6" w:rsidR="007413D9" w:rsidRDefault="005118F8" w:rsidP="00521685">
      <w:r>
        <w:rPr>
          <w:rFonts w:hint="eastAsia"/>
          <w:b/>
          <w:lang w:eastAsia="zh-HK"/>
        </w:rPr>
        <w:t xml:space="preserve">Hong </w:t>
      </w:r>
      <w:r>
        <w:rPr>
          <w:b/>
          <w:lang w:eastAsia="zh-HK"/>
        </w:rPr>
        <w:t xml:space="preserve">Kong Police Force </w:t>
      </w:r>
      <w:r>
        <w:t>POLICE GENERAL ORDERS CHAPTER 39 POLICE, PUBLIC AND MEDIA RELATIONS</w:t>
      </w:r>
      <w:r>
        <w:t>:</w:t>
      </w:r>
    </w:p>
    <w:p w14:paraId="67C2899A" w14:textId="7652C960" w:rsidR="005118F8" w:rsidRDefault="005118F8" w:rsidP="00521685">
      <w:hyperlink r:id="rId23" w:history="1">
        <w:r w:rsidRPr="00D86432">
          <w:rPr>
            <w:rStyle w:val="ab"/>
          </w:rPr>
          <w:t>https://www.police.gov.hk/info/doc/pgo/en/Epgo039.pdf</w:t>
        </w:r>
      </w:hyperlink>
    </w:p>
    <w:p w14:paraId="17BE3B97" w14:textId="77777777" w:rsidR="005118F8" w:rsidRDefault="005118F8" w:rsidP="00521685">
      <w:bookmarkStart w:id="0" w:name="_GoBack"/>
      <w:bookmarkEnd w:id="0"/>
    </w:p>
    <w:p w14:paraId="755F15DE" w14:textId="77777777" w:rsidR="005118F8" w:rsidRPr="00352615" w:rsidRDefault="005118F8" w:rsidP="00521685">
      <w:pPr>
        <w:rPr>
          <w:b/>
          <w:lang w:eastAsia="zh-HK"/>
        </w:rPr>
      </w:pPr>
    </w:p>
    <w:p w14:paraId="15F0F49D" w14:textId="146A3A09" w:rsidR="007413D9" w:rsidRPr="00352615" w:rsidRDefault="007D0FD7" w:rsidP="00521685">
      <w:pPr>
        <w:rPr>
          <w:b/>
          <w:lang w:eastAsia="zh-HK"/>
        </w:rPr>
      </w:pPr>
      <w:r w:rsidRPr="00352615">
        <w:rPr>
          <w:noProof/>
        </w:rPr>
        <mc:AlternateContent>
          <mc:Choice Requires="wps">
            <w:drawing>
              <wp:anchor distT="0" distB="0" distL="114300" distR="114300" simplePos="0" relativeHeight="251695104" behindDoc="0" locked="0" layoutInCell="1" allowOverlap="1" wp14:anchorId="7356649C" wp14:editId="7C23574E">
                <wp:simplePos x="0" y="0"/>
                <wp:positionH relativeFrom="column">
                  <wp:posOffset>21590</wp:posOffset>
                </wp:positionH>
                <wp:positionV relativeFrom="paragraph">
                  <wp:posOffset>843774</wp:posOffset>
                </wp:positionV>
                <wp:extent cx="4870450" cy="895350"/>
                <wp:effectExtent l="0" t="0" r="6350" b="6350"/>
                <wp:wrapNone/>
                <wp:docPr id="3" name="書卷 (水平) 3"/>
                <wp:cNvGraphicFramePr/>
                <a:graphic xmlns:a="http://schemas.openxmlformats.org/drawingml/2006/main">
                  <a:graphicData uri="http://schemas.microsoft.com/office/word/2010/wordprocessingShape">
                    <wps:wsp>
                      <wps:cNvSpPr/>
                      <wps:spPr>
                        <a:xfrm>
                          <a:off x="0" y="0"/>
                          <a:ext cx="4870450" cy="89535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310284" w14:textId="237A10F5" w:rsidR="007D0FD7" w:rsidRPr="00FB5BFE" w:rsidRDefault="007D0FD7" w:rsidP="00352615">
                            <w:pPr>
                              <w:pStyle w:val="Web"/>
                            </w:pPr>
                            <w:r w:rsidRPr="00352615">
                              <w:rPr>
                                <w:rFonts w:ascii="Garamond" w:hAnsi="Garamond"/>
                                <w:color w:val="FFFFFF" w:themeColor="background1"/>
                              </w:rPr>
                              <w:t xml:space="preserve">See further Human Rights Committee, UN. </w:t>
                            </w:r>
                            <w:r w:rsidRPr="00352615">
                              <w:rPr>
                                <w:rFonts w:ascii="Garamond" w:hAnsi="Garamond"/>
                                <w:i/>
                                <w:color w:val="FFFFFF" w:themeColor="background1"/>
                              </w:rPr>
                              <w:t xml:space="preserve">General Comment No 34 </w:t>
                            </w:r>
                            <w:r w:rsidRPr="00352615">
                              <w:rPr>
                                <w:rFonts w:ascii="Garamond" w:hAnsi="Garamond"/>
                                <w:color w:val="FFFFFF" w:themeColor="background1"/>
                              </w:rPr>
                              <w:t>(2011).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56649C" id="書卷 (水平) 3" o:spid="_x0000_s1032" type="#_x0000_t98" style="position:absolute;margin-left:1.7pt;margin-top:66.45pt;width:383.5pt;height:70.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" fillcolor="#5b9bd5 [3204]" strokecolor="#1f4d78 [1604]" strokeweight="1pt">
                <v:stroke joinstyle="miter"/>
                <v:textbox>
                  <w:txbxContent>
                    <w:p w14:paraId="5D310284" w14:textId="237A10F5" w:rsidR="007D0FD7" w:rsidRPr="00FB5BFE" w:rsidRDefault="007D0FD7" w:rsidP="00352615">
                      <w:pPr>
                        <w:pStyle w:val="Web"/>
                      </w:pPr>
                      <w:r w:rsidRPr="00352615">
                        <w:rPr>
                          <w:rFonts w:ascii="Garamond" w:hAnsi="Garamond"/>
                          <w:color w:val="FFFFFF" w:themeColor="background1"/>
                        </w:rPr>
                        <w:t xml:space="preserve">See further Human Rights Committee, UN. </w:t>
                      </w:r>
                      <w:r w:rsidRPr="00352615">
                        <w:rPr>
                          <w:rFonts w:ascii="Garamond" w:hAnsi="Garamond"/>
                          <w:i/>
                          <w:color w:val="FFFFFF" w:themeColor="background1"/>
                        </w:rPr>
                        <w:t xml:space="preserve">General Comment No 34 </w:t>
                      </w:r>
                      <w:r w:rsidRPr="00352615">
                        <w:rPr>
                          <w:rFonts w:ascii="Garamond" w:hAnsi="Garamond"/>
                          <w:color w:val="FFFFFF" w:themeColor="background1"/>
                        </w:rPr>
                        <w:t>(2011).</w:t>
                      </w:r>
                    </w:p>
                  </w:txbxContent>
                </v:textbox>
              </v:shape>
            </w:pict>
          </mc:Fallback>
        </mc:AlternateContent>
      </w:r>
      <w:r w:rsidR="007413D9" w:rsidRPr="00352615">
        <w:rPr>
          <w:b/>
          <w:lang w:eastAsia="zh-HK"/>
        </w:rPr>
        <w:t xml:space="preserve">Question: An organization named Reporters Without Frontiers </w:t>
      </w:r>
      <w:r w:rsidR="00D8148F" w:rsidRPr="00352615">
        <w:rPr>
          <w:b/>
          <w:lang w:eastAsia="zh-HK"/>
        </w:rPr>
        <w:t xml:space="preserve">releases World Press Freedom Index every year. Find out the ranking of Hong Kong and the index formula. Share in class if you agree with the formula, your view on the ranking and level of press freedom in Hong Kong. </w:t>
      </w:r>
    </w:p>
    <w:p w14:paraId="4A413453" w14:textId="77777777" w:rsidR="007D0FD7" w:rsidRPr="00352615" w:rsidRDefault="007D0FD7" w:rsidP="00521685">
      <w:pPr>
        <w:rPr>
          <w:b/>
          <w:lang w:eastAsia="zh-HK"/>
        </w:rPr>
      </w:pPr>
    </w:p>
    <w:p w14:paraId="57E4E8DA" w14:textId="77777777" w:rsidR="005B5B36" w:rsidRPr="00CB5188" w:rsidRDefault="005B5B36" w:rsidP="006B55B5">
      <w:pPr>
        <w:jc w:val="both"/>
        <w:rPr>
          <w:rFonts w:eastAsia="DengXian"/>
          <w:lang w:eastAsia="zh-CN"/>
        </w:rPr>
      </w:pPr>
    </w:p>
    <w:p w14:paraId="55800DA4" w14:textId="77777777" w:rsidR="00A27C15" w:rsidRPr="00CB5188" w:rsidRDefault="00A27C15" w:rsidP="006B55B5">
      <w:pPr>
        <w:jc w:val="both"/>
        <w:rPr>
          <w:rFonts w:eastAsia="DengXian"/>
          <w:lang w:eastAsia="zh-CN"/>
        </w:rPr>
      </w:pPr>
    </w:p>
    <w:p w14:paraId="2C982824" w14:textId="5F157D75" w:rsidR="005B5B36" w:rsidRPr="00CB5188" w:rsidRDefault="005B5B36" w:rsidP="006B55B5">
      <w:pPr>
        <w:jc w:val="both"/>
        <w:rPr>
          <w:rFonts w:eastAsia="DengXian"/>
          <w:lang w:eastAsia="zh-CN"/>
        </w:rPr>
      </w:pPr>
    </w:p>
    <w:p w14:paraId="159F183F" w14:textId="567AD947" w:rsidR="007D0FD7" w:rsidRPr="00CB5188" w:rsidRDefault="007D0FD7" w:rsidP="006B55B5">
      <w:pPr>
        <w:jc w:val="both"/>
        <w:rPr>
          <w:rFonts w:eastAsia="DengXian"/>
          <w:lang w:eastAsia="zh-CN"/>
        </w:rPr>
      </w:pPr>
      <w:r w:rsidRPr="00352615">
        <w:rPr>
          <w:rFonts w:eastAsia="DengXian"/>
          <w:noProof/>
          <w:color w:val="1D2129"/>
          <w:u w:val="single"/>
        </w:rPr>
        <mc:AlternateContent>
          <mc:Choice Requires="wps">
            <w:drawing>
              <wp:anchor distT="0" distB="0" distL="114300" distR="114300" simplePos="0" relativeHeight="251693056" behindDoc="0" locked="0" layoutInCell="1" allowOverlap="1" wp14:anchorId="05BD1689" wp14:editId="722F1CA1">
                <wp:simplePos x="0" y="0"/>
                <wp:positionH relativeFrom="margin">
                  <wp:posOffset>-86360</wp:posOffset>
                </wp:positionH>
                <wp:positionV relativeFrom="paragraph">
                  <wp:posOffset>45720</wp:posOffset>
                </wp:positionV>
                <wp:extent cx="5267325" cy="459740"/>
                <wp:effectExtent l="0" t="0" r="3175" b="0"/>
                <wp:wrapNone/>
                <wp:docPr id="26" name="矩形 26"/>
                <wp:cNvGraphicFramePr/>
                <a:graphic xmlns:a="http://schemas.openxmlformats.org/drawingml/2006/main">
                  <a:graphicData uri="http://schemas.microsoft.com/office/word/2010/wordprocessingShape">
                    <wps:wsp>
                      <wps:cNvSpPr/>
                      <wps:spPr>
                        <a:xfrm>
                          <a:off x="0" y="0"/>
                          <a:ext cx="5267325" cy="459740"/>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3407B4" w14:textId="1CE93A2F" w:rsidR="007D0FD7" w:rsidRPr="00352615" w:rsidRDefault="007D0FD7" w:rsidP="00352615">
                            <w:pPr>
                              <w:spacing w:line="360" w:lineRule="auto"/>
                              <w:rPr>
                                <w:rFonts w:ascii="Book Antiqua" w:hAnsi="Book Antiqua"/>
                                <w:i/>
                                <w:color w:val="000000" w:themeColor="text1"/>
                              </w:rPr>
                            </w:pPr>
                            <w:r w:rsidRPr="00352615">
                              <w:rPr>
                                <w:rFonts w:ascii="Book Antiqua" w:hAnsi="Book Antiqua"/>
                                <w:i/>
                                <w:color w:val="000000" w:themeColor="text1"/>
                              </w:rPr>
                              <w:t>2.4</w:t>
                            </w:r>
                            <w:r w:rsidRPr="00352615">
                              <w:rPr>
                                <w:rFonts w:ascii="Book Antiqua" w:hAnsi="Book Antiqua"/>
                                <w:i/>
                                <w:color w:val="000000" w:themeColor="text1"/>
                              </w:rPr>
                              <w:tab/>
                            </w:r>
                            <w:r w:rsidRPr="00352615">
                              <w:rPr>
                                <w:rFonts w:ascii="Book Antiqua" w:hAnsi="Book Antiqua"/>
                                <w:i/>
                                <w:color w:val="000000" w:themeColor="text1"/>
                              </w:rPr>
                              <w:tab/>
                            </w:r>
                            <w:r w:rsidRPr="00352615">
                              <w:rPr>
                                <w:rFonts w:ascii="Book Antiqua" w:eastAsia="DengXian" w:hAnsi="Book Antiqua" w:cstheme="minorHAnsi"/>
                                <w:i/>
                                <w:color w:val="000000" w:themeColor="text1"/>
                                <w:lang w:eastAsia="zh-CN"/>
                              </w:rPr>
                              <w:t>Freedom of association</w:t>
                            </w:r>
                          </w:p>
                          <w:p w14:paraId="1718687F" w14:textId="77777777" w:rsidR="007D0FD7" w:rsidRPr="00352615" w:rsidRDefault="007D0FD7" w:rsidP="007D0FD7">
                            <w:pPr>
                              <w:rPr>
                                <w:rFonts w:ascii="Book Antiqua" w:hAnsi="Book Antiqua"/>
                                <w:b/>
                                <w:color w:val="000000" w:themeColor="text1"/>
                                <w:lang w:eastAsia="zh-H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BD1689" id="矩形 26" o:spid="_x0000_s1033" style="position:absolute;left:0;text-align:left;margin-left:-6.8pt;margin-top:3.6pt;width:414.75pt;height:36.2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" fillcolor="#bdd6ee [1300]" strokecolor="black [3213]" strokeweight="1pt">
                <v:textbox>
                  <w:txbxContent>
                    <w:p w14:paraId="703407B4" w14:textId="1CE93A2F" w:rsidR="007D0FD7" w:rsidRPr="00352615" w:rsidRDefault="007D0FD7" w:rsidP="00352615">
                      <w:pPr>
                        <w:spacing w:line="360" w:lineRule="auto"/>
                        <w:rPr>
                          <w:rFonts w:ascii="Book Antiqua" w:hAnsi="Book Antiqua"/>
                          <w:i/>
                          <w:color w:val="000000" w:themeColor="text1"/>
                        </w:rPr>
                      </w:pPr>
                      <w:r w:rsidRPr="00352615">
                        <w:rPr>
                          <w:rFonts w:ascii="Book Antiqua" w:hAnsi="Book Antiqua"/>
                          <w:i/>
                          <w:color w:val="000000" w:themeColor="text1"/>
                        </w:rPr>
                        <w:t>2.4</w:t>
                      </w:r>
                      <w:r w:rsidRPr="00352615">
                        <w:rPr>
                          <w:rFonts w:ascii="Book Antiqua" w:hAnsi="Book Antiqua"/>
                          <w:i/>
                          <w:color w:val="000000" w:themeColor="text1"/>
                        </w:rPr>
                        <w:tab/>
                      </w:r>
                      <w:r w:rsidRPr="00352615">
                        <w:rPr>
                          <w:rFonts w:ascii="Book Antiqua" w:hAnsi="Book Antiqua"/>
                          <w:i/>
                          <w:color w:val="000000" w:themeColor="text1"/>
                        </w:rPr>
                        <w:tab/>
                      </w:r>
                      <w:r w:rsidRPr="00352615">
                        <w:rPr>
                          <w:rFonts w:ascii="Book Antiqua" w:eastAsia="DengXian" w:hAnsi="Book Antiqua" w:cstheme="minorHAnsi"/>
                          <w:i/>
                          <w:color w:val="000000" w:themeColor="text1"/>
                          <w:lang w:eastAsia="zh-CN"/>
                        </w:rPr>
                        <w:t>Freedom of association</w:t>
                      </w:r>
                    </w:p>
                    <w:p w14:paraId="1718687F" w14:textId="77777777" w:rsidR="007D0FD7" w:rsidRPr="00352615" w:rsidRDefault="007D0FD7" w:rsidP="007D0FD7">
                      <w:pPr>
                        <w:rPr>
                          <w:rFonts w:ascii="Book Antiqua" w:hAnsi="Book Antiqua"/>
                          <w:b/>
                          <w:color w:val="000000" w:themeColor="text1"/>
                          <w:lang w:eastAsia="zh-HK"/>
                        </w:rPr>
                      </w:pPr>
                    </w:p>
                  </w:txbxContent>
                </v:textbox>
                <w10:wrap anchorx="margin"/>
              </v:rect>
            </w:pict>
          </mc:Fallback>
        </mc:AlternateContent>
      </w:r>
    </w:p>
    <w:p w14:paraId="11A13327" w14:textId="2625476D" w:rsidR="007D0FD7" w:rsidRPr="00CB5188" w:rsidRDefault="007D0FD7" w:rsidP="006B55B5">
      <w:pPr>
        <w:jc w:val="both"/>
        <w:rPr>
          <w:rFonts w:eastAsia="DengXian"/>
          <w:lang w:eastAsia="zh-CN"/>
        </w:rPr>
      </w:pPr>
    </w:p>
    <w:p w14:paraId="6448C591" w14:textId="77777777" w:rsidR="00C15F04" w:rsidRPr="00352615" w:rsidRDefault="00DD44E1" w:rsidP="00352615">
      <w:pPr>
        <w:jc w:val="center"/>
        <w:rPr>
          <w:i/>
          <w:color w:val="1D2129"/>
          <w:u w:val="single"/>
        </w:rPr>
      </w:pPr>
      <w:r w:rsidRPr="00352615">
        <w:rPr>
          <w:rFonts w:eastAsia="DengXian"/>
          <w:i/>
          <w:u w:val="single"/>
          <w:lang w:eastAsia="zh-CN"/>
        </w:rPr>
        <w:t xml:space="preserve">Freedom of association </w:t>
      </w:r>
      <w:r w:rsidRPr="00352615">
        <w:rPr>
          <w:i/>
          <w:color w:val="1D2129"/>
          <w:u w:val="single"/>
        </w:rPr>
        <w:t>(Art 20 UDHR; Art 21 ICCPR; Art 17 HKBOR)</w:t>
      </w:r>
    </w:p>
    <w:tbl>
      <w:tblPr>
        <w:tblStyle w:val="af3"/>
        <w:tblW w:w="0" w:type="auto"/>
        <w:tblLook w:val="04A0" w:firstRow="1" w:lastRow="0" w:firstColumn="1" w:lastColumn="0" w:noHBand="0" w:noVBand="1"/>
      </w:tblPr>
      <w:tblGrid>
        <w:gridCol w:w="1809"/>
        <w:gridCol w:w="6553"/>
      </w:tblGrid>
      <w:tr w:rsidR="001D0E07" w:rsidRPr="00CB5188" w14:paraId="2B581CEA" w14:textId="77777777" w:rsidTr="001D0E07">
        <w:tc>
          <w:tcPr>
            <w:tcW w:w="1809" w:type="dxa"/>
          </w:tcPr>
          <w:p w14:paraId="56D0395F" w14:textId="77777777" w:rsidR="001D0E07" w:rsidRPr="00CB5188" w:rsidRDefault="001D0E07" w:rsidP="006B55B5">
            <w:pPr>
              <w:jc w:val="both"/>
              <w:rPr>
                <w:rFonts w:eastAsia="DengXian"/>
                <w:lang w:eastAsia="zh-CN"/>
              </w:rPr>
            </w:pPr>
            <w:r w:rsidRPr="00CB5188">
              <w:rPr>
                <w:rFonts w:eastAsia="DengXian"/>
                <w:lang w:eastAsia="zh-CN"/>
              </w:rPr>
              <w:t>Art 20 UDHR</w:t>
            </w:r>
          </w:p>
        </w:tc>
        <w:tc>
          <w:tcPr>
            <w:tcW w:w="6553" w:type="dxa"/>
          </w:tcPr>
          <w:p w14:paraId="0D35C85B" w14:textId="77777777" w:rsidR="001D0E07" w:rsidRPr="00CB5188" w:rsidRDefault="001D0E07" w:rsidP="001D0E07">
            <w:pPr>
              <w:jc w:val="both"/>
              <w:rPr>
                <w:rFonts w:eastAsia="DengXian"/>
                <w:lang w:eastAsia="zh-CN"/>
              </w:rPr>
            </w:pPr>
            <w:r w:rsidRPr="00CB5188">
              <w:rPr>
                <w:rFonts w:eastAsia="DengXian"/>
                <w:lang w:eastAsia="zh-CN"/>
              </w:rPr>
              <w:t>(1) Everyone has the right to freedom of peaceful assembly and association.</w:t>
            </w:r>
          </w:p>
          <w:p w14:paraId="6354128A" w14:textId="77777777" w:rsidR="001D0E07" w:rsidRPr="00CB5188" w:rsidRDefault="001D0E07" w:rsidP="001D0E07">
            <w:pPr>
              <w:jc w:val="both"/>
              <w:rPr>
                <w:rFonts w:eastAsia="DengXian"/>
                <w:lang w:eastAsia="zh-CN"/>
              </w:rPr>
            </w:pPr>
            <w:r w:rsidRPr="00CB5188">
              <w:rPr>
                <w:rFonts w:eastAsia="DengXian"/>
                <w:lang w:eastAsia="zh-CN"/>
              </w:rPr>
              <w:t>(2) No one may be compelled to belong to an association.</w:t>
            </w:r>
          </w:p>
        </w:tc>
      </w:tr>
      <w:tr w:rsidR="001D0E07" w:rsidRPr="00CB5188" w14:paraId="5AB0DB24" w14:textId="77777777" w:rsidTr="001D0E07">
        <w:tc>
          <w:tcPr>
            <w:tcW w:w="1809" w:type="dxa"/>
          </w:tcPr>
          <w:p w14:paraId="6E59FC3F" w14:textId="77777777" w:rsidR="001D0E07" w:rsidRPr="00CB5188" w:rsidRDefault="001D0E07" w:rsidP="006B55B5">
            <w:pPr>
              <w:jc w:val="both"/>
              <w:rPr>
                <w:rFonts w:eastAsia="DengXian"/>
                <w:lang w:eastAsia="zh-CN"/>
              </w:rPr>
            </w:pPr>
            <w:r w:rsidRPr="00CB5188">
              <w:rPr>
                <w:rFonts w:eastAsia="DengXian"/>
                <w:lang w:eastAsia="zh-CN"/>
              </w:rPr>
              <w:t>Art 21 ICCPR</w:t>
            </w:r>
          </w:p>
        </w:tc>
        <w:tc>
          <w:tcPr>
            <w:tcW w:w="6553" w:type="dxa"/>
          </w:tcPr>
          <w:p w14:paraId="0D2EE26B" w14:textId="77777777" w:rsidR="001D0E07" w:rsidRPr="00CB5188" w:rsidRDefault="001D0E07" w:rsidP="006B55B5">
            <w:pPr>
              <w:jc w:val="both"/>
              <w:rPr>
                <w:rFonts w:eastAsia="DengXian"/>
                <w:lang w:eastAsia="zh-CN"/>
              </w:rPr>
            </w:pPr>
            <w:r w:rsidRPr="00CB5188">
              <w:rPr>
                <w:rFonts w:eastAsia="DengXian"/>
                <w:lang w:eastAsia="zh-CN"/>
              </w:rPr>
              <w:t>The right of peaceful assembly shall be recognized. No restrictions may be placed on the exercise of this right other than those imposed in conformity with the law and which are necessary in a democratic society in the interests of national security or public safety, public order (ordre public), the protection of public health or morals or the protection of the rights and freedoms of others.</w:t>
            </w:r>
          </w:p>
        </w:tc>
      </w:tr>
      <w:tr w:rsidR="001D0E07" w:rsidRPr="00CB5188" w14:paraId="6D860050" w14:textId="77777777" w:rsidTr="001D0E07">
        <w:tc>
          <w:tcPr>
            <w:tcW w:w="1809" w:type="dxa"/>
          </w:tcPr>
          <w:p w14:paraId="4DD3DDBA" w14:textId="77777777" w:rsidR="001D0E07" w:rsidRPr="00CB5188" w:rsidRDefault="001D0E07" w:rsidP="006B55B5">
            <w:pPr>
              <w:jc w:val="both"/>
              <w:rPr>
                <w:rFonts w:eastAsia="DengXian"/>
                <w:lang w:eastAsia="zh-CN"/>
              </w:rPr>
            </w:pPr>
            <w:r w:rsidRPr="00CB5188">
              <w:rPr>
                <w:rFonts w:eastAsia="DengXian"/>
                <w:lang w:eastAsia="zh-CN"/>
              </w:rPr>
              <w:t>Art 17 HKBOR</w:t>
            </w:r>
          </w:p>
        </w:tc>
        <w:tc>
          <w:tcPr>
            <w:tcW w:w="6553" w:type="dxa"/>
          </w:tcPr>
          <w:p w14:paraId="53EE06C1" w14:textId="59FC6275" w:rsidR="001D0E07" w:rsidRPr="00CB5188" w:rsidRDefault="001D0E07" w:rsidP="004C4F2B">
            <w:pPr>
              <w:jc w:val="both"/>
              <w:rPr>
                <w:rFonts w:eastAsia="DengXian"/>
                <w:lang w:eastAsia="zh-CN"/>
              </w:rPr>
            </w:pPr>
            <w:r w:rsidRPr="00CB5188">
              <w:rPr>
                <w:rFonts w:eastAsia="DengXian"/>
                <w:lang w:eastAsia="zh-CN"/>
              </w:rPr>
              <w:t>The right of peaceful assembly shall be recognized. No restrictions may be placed on the exercise of this right other than those imposed in conformity with the law and which are necessary in a democratic society in the interests of national security or public safety, public order (</w:t>
            </w:r>
            <w:r w:rsidR="004C4F2B" w:rsidRPr="00CB5188">
              <w:rPr>
                <w:rFonts w:eastAsia="DengXian"/>
                <w:lang w:eastAsia="zh-CN"/>
              </w:rPr>
              <w:t xml:space="preserve">order </w:t>
            </w:r>
            <w:r w:rsidRPr="00CB5188">
              <w:rPr>
                <w:rFonts w:eastAsia="DengXian"/>
                <w:lang w:eastAsia="zh-CN"/>
              </w:rPr>
              <w:t>public), the protection of public health or morals or the protection of the rights and freedoms of others.</w:t>
            </w:r>
          </w:p>
        </w:tc>
      </w:tr>
    </w:tbl>
    <w:p w14:paraId="48C6F3F9" w14:textId="77777777" w:rsidR="005B5B36" w:rsidRPr="00CB5188" w:rsidRDefault="005B5B36" w:rsidP="006B55B5">
      <w:pPr>
        <w:jc w:val="both"/>
        <w:rPr>
          <w:rFonts w:eastAsia="DengXian"/>
          <w:u w:val="single"/>
          <w:lang w:eastAsia="zh-CN"/>
        </w:rPr>
      </w:pPr>
    </w:p>
    <w:p w14:paraId="138A7B7D" w14:textId="77777777" w:rsidR="0077267B" w:rsidRPr="00352615" w:rsidRDefault="005B5B36" w:rsidP="0077267B">
      <w:pPr>
        <w:jc w:val="both"/>
        <w:rPr>
          <w:rFonts w:eastAsia="DengXian"/>
          <w:lang w:eastAsia="zh-CN"/>
        </w:rPr>
      </w:pPr>
      <w:r w:rsidRPr="00352615">
        <w:rPr>
          <w:rFonts w:eastAsia="DengXian"/>
          <w:lang w:eastAsia="zh-CN"/>
        </w:rPr>
        <w:t>Freedom of association (and of assembly) is a logical corollary of free</w:t>
      </w:r>
      <w:r w:rsidR="008654F4" w:rsidRPr="00352615">
        <w:rPr>
          <w:rFonts w:eastAsia="DengXian"/>
          <w:lang w:eastAsia="zh-CN"/>
        </w:rPr>
        <w:t>dom of</w:t>
      </w:r>
      <w:r w:rsidRPr="00352615">
        <w:rPr>
          <w:rFonts w:eastAsia="DengXian"/>
          <w:lang w:eastAsia="zh-CN"/>
        </w:rPr>
        <w:t xml:space="preserve"> speech. Individual expression “could not be vigorously protected from interference by the State unless a correlative freedom to engage in group effort toward those ends were not also guaranteed”: </w:t>
      </w:r>
      <w:r w:rsidRPr="00352615">
        <w:rPr>
          <w:rFonts w:eastAsia="DengXian"/>
          <w:i/>
          <w:lang w:eastAsia="zh-CN"/>
        </w:rPr>
        <w:t>Roberts v United States Jaycees</w:t>
      </w:r>
      <w:r w:rsidRPr="00352615">
        <w:rPr>
          <w:rFonts w:eastAsia="DengXian"/>
          <w:lang w:eastAsia="zh-CN"/>
        </w:rPr>
        <w:t>, 468 US 609, 622 (1984).</w:t>
      </w:r>
      <w:r w:rsidR="00FA7FB9" w:rsidRPr="00352615">
        <w:rPr>
          <w:rFonts w:eastAsia="DengXian"/>
          <w:lang w:eastAsia="zh-CN"/>
        </w:rPr>
        <w:t xml:space="preserve"> </w:t>
      </w:r>
      <w:r w:rsidR="008315EA" w:rsidRPr="00352615">
        <w:rPr>
          <w:rFonts w:eastAsia="DengXian"/>
          <w:lang w:eastAsia="zh-CN"/>
        </w:rPr>
        <w:t>Individuals should generally be capable of joining in association to achieve various ends, including but not limited to political ends</w:t>
      </w:r>
      <w:r w:rsidR="000C15F0" w:rsidRPr="00352615">
        <w:rPr>
          <w:rFonts w:eastAsia="DengXian"/>
          <w:lang w:eastAsia="zh-CN"/>
        </w:rPr>
        <w:t xml:space="preserve">: see </w:t>
      </w:r>
      <w:r w:rsidR="000C15F0" w:rsidRPr="00352615">
        <w:rPr>
          <w:rFonts w:eastAsia="DengXian"/>
          <w:i/>
          <w:lang w:eastAsia="zh-CN"/>
        </w:rPr>
        <w:t>Democratic Party v Secretary for Justice</w:t>
      </w:r>
      <w:r w:rsidR="000C15F0" w:rsidRPr="00352615">
        <w:rPr>
          <w:rFonts w:eastAsia="DengXian"/>
          <w:lang w:eastAsia="zh-CN"/>
        </w:rPr>
        <w:t xml:space="preserve"> (unreported, HCAL 84/2006, 21 May 2007).</w:t>
      </w:r>
      <w:r w:rsidR="0077267B" w:rsidRPr="00352615">
        <w:rPr>
          <w:rFonts w:eastAsia="DengXian"/>
          <w:lang w:eastAsia="zh-CN"/>
        </w:rPr>
        <w:t xml:space="preserve"> Hence, this right denotes the right to associate with like-minded people (consider societies in secondary schools), as well as the right for such an association to represent the common interests of its members (i</w:t>
      </w:r>
      <w:r w:rsidR="008654F4" w:rsidRPr="00352615">
        <w:rPr>
          <w:rFonts w:eastAsia="DengXian"/>
          <w:lang w:eastAsia="zh-CN"/>
        </w:rPr>
        <w:t>.</w:t>
      </w:r>
      <w:r w:rsidR="0077267B" w:rsidRPr="00352615">
        <w:rPr>
          <w:rFonts w:eastAsia="DengXian"/>
          <w:lang w:eastAsia="zh-CN"/>
        </w:rPr>
        <w:t>e</w:t>
      </w:r>
      <w:r w:rsidR="008654F4" w:rsidRPr="00352615">
        <w:rPr>
          <w:rFonts w:eastAsia="DengXian"/>
          <w:lang w:eastAsia="zh-CN"/>
        </w:rPr>
        <w:t>.</w:t>
      </w:r>
      <w:r w:rsidR="0077267B" w:rsidRPr="00352615">
        <w:rPr>
          <w:rFonts w:eastAsia="DengXian"/>
          <w:lang w:eastAsia="zh-CN"/>
        </w:rPr>
        <w:t xml:space="preserve"> trade unions and professional bodies).</w:t>
      </w:r>
    </w:p>
    <w:p w14:paraId="42B030B1" w14:textId="77777777" w:rsidR="00337228" w:rsidRPr="00352615" w:rsidRDefault="00337228" w:rsidP="006B55B5">
      <w:pPr>
        <w:jc w:val="both"/>
        <w:rPr>
          <w:rFonts w:eastAsia="DengXian"/>
          <w:lang w:eastAsia="zh-CN"/>
        </w:rPr>
      </w:pPr>
    </w:p>
    <w:p w14:paraId="7C48DEAC" w14:textId="77777777" w:rsidR="00EB5726" w:rsidRPr="00352615" w:rsidRDefault="00337228" w:rsidP="00EB5726">
      <w:pPr>
        <w:jc w:val="both"/>
        <w:rPr>
          <w:rStyle w:val="apple-converted-space"/>
          <w:color w:val="000000"/>
          <w:shd w:val="clear" w:color="auto" w:fill="FFFFFF"/>
        </w:rPr>
      </w:pPr>
      <w:r w:rsidRPr="00352615">
        <w:rPr>
          <w:lang w:eastAsia="zh-CN"/>
        </w:rPr>
        <w:t xml:space="preserve">Not only does advocacy on a group association basis greatly enhance its effectiveness as a matter of instrumentality, the right to freedom of association is the natural reflection of the profoundly social nature of human endeavours. </w:t>
      </w:r>
      <w:r w:rsidR="0077267B" w:rsidRPr="00352615">
        <w:rPr>
          <w:lang w:eastAsia="zh-CN"/>
        </w:rPr>
        <w:t>F</w:t>
      </w:r>
      <w:r w:rsidR="0077267B" w:rsidRPr="00352615">
        <w:rPr>
          <w:rFonts w:eastAsia="DengXian"/>
          <w:lang w:eastAsia="zh-CN"/>
        </w:rPr>
        <w:t>reedom as social beings to act in concert with</w:t>
      </w:r>
      <w:r w:rsidR="004F7511" w:rsidRPr="00352615">
        <w:rPr>
          <w:rFonts w:eastAsia="DengXian"/>
          <w:lang w:eastAsia="zh-CN"/>
        </w:rPr>
        <w:t>,</w:t>
      </w:r>
      <w:r w:rsidR="0077267B" w:rsidRPr="00352615">
        <w:rPr>
          <w:rFonts w:eastAsia="DengXian"/>
          <w:lang w:eastAsia="zh-CN"/>
        </w:rPr>
        <w:t xml:space="preserve"> </w:t>
      </w:r>
      <w:r w:rsidR="004F7511" w:rsidRPr="00352615">
        <w:rPr>
          <w:rFonts w:eastAsia="DengXian"/>
          <w:lang w:eastAsia="zh-CN"/>
        </w:rPr>
        <w:t>and in mutual support of, each other</w:t>
      </w:r>
      <w:r w:rsidR="0077267B" w:rsidRPr="00352615">
        <w:rPr>
          <w:rFonts w:eastAsia="DengXian"/>
          <w:lang w:eastAsia="zh-CN"/>
        </w:rPr>
        <w:t xml:space="preserve"> is a primary condition of community life, human progress and civilized society.</w:t>
      </w:r>
      <w:r w:rsidR="004B188D" w:rsidRPr="00352615">
        <w:rPr>
          <w:rFonts w:eastAsia="DengXian"/>
          <w:lang w:eastAsia="zh-CN"/>
        </w:rPr>
        <w:t xml:space="preserve"> </w:t>
      </w:r>
      <w:r w:rsidRPr="00352615">
        <w:rPr>
          <w:color w:val="000000"/>
        </w:rPr>
        <w:t xml:space="preserve">Apart from the </w:t>
      </w:r>
      <w:r w:rsidR="007F319E" w:rsidRPr="00352615">
        <w:rPr>
          <w:color w:val="000000"/>
        </w:rPr>
        <w:t>procedural or instrumental</w:t>
      </w:r>
      <w:r w:rsidRPr="00352615">
        <w:rPr>
          <w:color w:val="000000"/>
        </w:rPr>
        <w:t xml:space="preserve"> right to belong to or form an association,</w:t>
      </w:r>
      <w:r w:rsidR="0077267B" w:rsidRPr="00352615">
        <w:rPr>
          <w:color w:val="000000"/>
        </w:rPr>
        <w:t xml:space="preserve"> therefore,</w:t>
      </w:r>
      <w:r w:rsidRPr="00352615">
        <w:rPr>
          <w:color w:val="000000"/>
        </w:rPr>
        <w:t xml:space="preserve"> the right to </w:t>
      </w:r>
      <w:r w:rsidR="007F319E" w:rsidRPr="00352615">
        <w:rPr>
          <w:color w:val="000000"/>
        </w:rPr>
        <w:t>the association</w:t>
      </w:r>
      <w:r w:rsidRPr="00352615">
        <w:rPr>
          <w:rStyle w:val="apple-converted-space"/>
          <w:i/>
          <w:iCs/>
          <w:color w:val="000000"/>
        </w:rPr>
        <w:t> </w:t>
      </w:r>
      <w:r w:rsidRPr="00352615">
        <w:rPr>
          <w:i/>
          <w:iCs/>
          <w:color w:val="000000"/>
        </w:rPr>
        <w:t>activity</w:t>
      </w:r>
      <w:r w:rsidRPr="00352615">
        <w:rPr>
          <w:rStyle w:val="apple-converted-space"/>
          <w:color w:val="000000"/>
        </w:rPr>
        <w:t> </w:t>
      </w:r>
      <w:r w:rsidR="007F319E" w:rsidRPr="00352615">
        <w:rPr>
          <w:rStyle w:val="apple-converted-space"/>
          <w:color w:val="000000"/>
        </w:rPr>
        <w:t xml:space="preserve">actually carried out </w:t>
      </w:r>
      <w:r w:rsidRPr="00352615">
        <w:rPr>
          <w:color w:val="000000"/>
        </w:rPr>
        <w:t>in the exercise of other rights and freedoms, such as freedom of religion</w:t>
      </w:r>
      <w:r w:rsidR="008B6D64" w:rsidRPr="00352615">
        <w:rPr>
          <w:color w:val="000000"/>
        </w:rPr>
        <w:t xml:space="preserve"> (as discussed above)</w:t>
      </w:r>
      <w:r w:rsidRPr="00352615">
        <w:rPr>
          <w:color w:val="000000"/>
        </w:rPr>
        <w:t>, is also protected</w:t>
      </w:r>
      <w:r w:rsidR="0077267B" w:rsidRPr="00352615">
        <w:rPr>
          <w:color w:val="000000"/>
        </w:rPr>
        <w:t>. </w:t>
      </w:r>
      <w:r w:rsidR="00EB5726" w:rsidRPr="00352615">
        <w:rPr>
          <w:color w:val="000000"/>
        </w:rPr>
        <w:t>The right t</w:t>
      </w:r>
      <w:r w:rsidR="004121BF" w:rsidRPr="00352615">
        <w:rPr>
          <w:color w:val="000000"/>
        </w:rPr>
        <w:t>o freedom of association seeks</w:t>
      </w:r>
      <w:r w:rsidR="00EB5726" w:rsidRPr="00352615">
        <w:rPr>
          <w:color w:val="000000"/>
        </w:rPr>
        <w:t xml:space="preserve"> to e</w:t>
      </w:r>
      <w:r w:rsidR="00EB5726" w:rsidRPr="00352615">
        <w:rPr>
          <w:rFonts w:eastAsia="DengXian"/>
          <w:lang w:eastAsia="zh-CN"/>
        </w:rPr>
        <w:t>mpower</w:t>
      </w:r>
      <w:r w:rsidR="00A71DE3" w:rsidRPr="00352615">
        <w:rPr>
          <w:rFonts w:eastAsia="DengXian"/>
          <w:lang w:eastAsia="zh-CN"/>
        </w:rPr>
        <w:t xml:space="preserve"> ordinary </w:t>
      </w:r>
      <w:r w:rsidR="00C255D6" w:rsidRPr="00352615">
        <w:rPr>
          <w:rFonts w:eastAsia="DengXian"/>
          <w:lang w:eastAsia="zh-CN"/>
        </w:rPr>
        <w:t>individual</w:t>
      </w:r>
      <w:r w:rsidR="00A71DE3" w:rsidRPr="00352615">
        <w:rPr>
          <w:rFonts w:eastAsia="DengXian"/>
          <w:lang w:eastAsia="zh-CN"/>
        </w:rPr>
        <w:t xml:space="preserve"> whose</w:t>
      </w:r>
      <w:r w:rsidR="00EB5726" w:rsidRPr="00352615">
        <w:rPr>
          <w:rFonts w:eastAsia="DengXian"/>
          <w:lang w:eastAsia="zh-CN"/>
        </w:rPr>
        <w:t xml:space="preserve"> voices</w:t>
      </w:r>
      <w:r w:rsidR="00C255D6" w:rsidRPr="00352615">
        <w:rPr>
          <w:rFonts w:eastAsia="DengXian"/>
          <w:lang w:eastAsia="zh-CN"/>
        </w:rPr>
        <w:t xml:space="preserve"> alone</w:t>
      </w:r>
      <w:r w:rsidR="00EB5726" w:rsidRPr="00352615">
        <w:rPr>
          <w:rFonts w:eastAsia="DengXian"/>
          <w:lang w:eastAsia="zh-CN"/>
        </w:rPr>
        <w:t xml:space="preserve"> may </w:t>
      </w:r>
      <w:r w:rsidR="005D75A0" w:rsidRPr="00352615">
        <w:rPr>
          <w:rFonts w:eastAsia="DengXian"/>
          <w:lang w:eastAsia="zh-CN"/>
        </w:rPr>
        <w:t xml:space="preserve">otherwise </w:t>
      </w:r>
      <w:r w:rsidR="00EB5726" w:rsidRPr="00352615">
        <w:rPr>
          <w:rFonts w:eastAsia="DengXian"/>
          <w:lang w:eastAsia="zh-CN"/>
        </w:rPr>
        <w:t xml:space="preserve">be </w:t>
      </w:r>
      <w:r w:rsidR="00A71DE3" w:rsidRPr="00352615">
        <w:rPr>
          <w:rFonts w:eastAsia="DengXian"/>
          <w:lang w:eastAsia="zh-CN"/>
        </w:rPr>
        <w:t>overwhelmed,</w:t>
      </w:r>
      <w:r w:rsidR="00EB5726" w:rsidRPr="00352615">
        <w:rPr>
          <w:rFonts w:eastAsia="DengXian"/>
          <w:lang w:eastAsia="zh-CN"/>
        </w:rPr>
        <w:t xml:space="preserve"> in particular </w:t>
      </w:r>
      <w:r w:rsidR="00C255D6" w:rsidRPr="00352615">
        <w:rPr>
          <w:rFonts w:eastAsia="DengXian"/>
          <w:lang w:eastAsia="zh-CN"/>
        </w:rPr>
        <w:t xml:space="preserve">in the field of labour relations, </w:t>
      </w:r>
      <w:r w:rsidR="00A71DE3" w:rsidRPr="00352615">
        <w:rPr>
          <w:color w:val="000000"/>
          <w:shd w:val="clear" w:color="auto" w:fill="FFFFFF"/>
        </w:rPr>
        <w:t>given</w:t>
      </w:r>
      <w:r w:rsidR="00EB5726" w:rsidRPr="00352615">
        <w:rPr>
          <w:color w:val="000000"/>
          <w:shd w:val="clear" w:color="auto" w:fill="FFFFFF"/>
        </w:rPr>
        <w:t xml:space="preserve"> </w:t>
      </w:r>
      <w:r w:rsidR="00977630" w:rsidRPr="00352615">
        <w:rPr>
          <w:color w:val="000000"/>
          <w:shd w:val="clear" w:color="auto" w:fill="FFFFFF"/>
        </w:rPr>
        <w:t xml:space="preserve">the </w:t>
      </w:r>
      <w:r w:rsidR="00EB5726" w:rsidRPr="00352615">
        <w:rPr>
          <w:color w:val="000000"/>
          <w:shd w:val="clear" w:color="auto" w:fill="FFFFFF"/>
        </w:rPr>
        <w:t>vastly unequal power relationship</w:t>
      </w:r>
      <w:r w:rsidR="00A71DE3" w:rsidRPr="00352615">
        <w:rPr>
          <w:color w:val="000000"/>
          <w:shd w:val="clear" w:color="auto" w:fill="FFFFFF"/>
        </w:rPr>
        <w:t>s</w:t>
      </w:r>
      <w:r w:rsidR="00EB5726" w:rsidRPr="00352615">
        <w:rPr>
          <w:color w:val="000000"/>
          <w:shd w:val="clear" w:color="auto" w:fill="FFFFFF"/>
        </w:rPr>
        <w:t xml:space="preserve"> between employers and employees, and the resulting vulnerability</w:t>
      </w:r>
      <w:r w:rsidR="005D75A0" w:rsidRPr="00352615">
        <w:rPr>
          <w:color w:val="000000"/>
          <w:shd w:val="clear" w:color="auto" w:fill="FFFFFF"/>
        </w:rPr>
        <w:t xml:space="preserve"> and lack of bargaining power </w:t>
      </w:r>
      <w:r w:rsidR="00EB5726" w:rsidRPr="00352615">
        <w:rPr>
          <w:color w:val="000000"/>
          <w:shd w:val="clear" w:color="auto" w:fill="FFFFFF"/>
        </w:rPr>
        <w:t>of employees.</w:t>
      </w:r>
      <w:r w:rsidR="00EB5726" w:rsidRPr="00352615">
        <w:rPr>
          <w:rStyle w:val="apple-converted-space"/>
          <w:color w:val="000000"/>
          <w:shd w:val="clear" w:color="auto" w:fill="FFFFFF"/>
        </w:rPr>
        <w:t> </w:t>
      </w:r>
    </w:p>
    <w:p w14:paraId="12936DAA" w14:textId="77777777" w:rsidR="003E61D7" w:rsidRPr="00352615" w:rsidRDefault="008162C1" w:rsidP="004F7511">
      <w:pPr>
        <w:pBdr>
          <w:top w:val="single" w:sz="4" w:space="1" w:color="auto"/>
          <w:left w:val="single" w:sz="4" w:space="4" w:color="auto"/>
          <w:bottom w:val="single" w:sz="4" w:space="1" w:color="auto"/>
          <w:right w:val="single" w:sz="4" w:space="4" w:color="auto"/>
        </w:pBdr>
        <w:shd w:val="clear" w:color="auto" w:fill="FFFFFF"/>
        <w:jc w:val="both"/>
        <w:rPr>
          <w:rFonts w:eastAsia="新細明體"/>
          <w:color w:val="000000"/>
        </w:rPr>
      </w:pPr>
      <w:r w:rsidRPr="00352615">
        <w:rPr>
          <w:rFonts w:eastAsia="新細明體"/>
          <w:color w:val="027ABB"/>
        </w:rPr>
        <w:t>“Historically, those most easily ignored and disempowered as individuals have staked so much on freedom of association precisely because association was the means by which they could gain a voice in society.</w:t>
      </w:r>
      <w:r w:rsidRPr="00352615">
        <w:rPr>
          <w:rFonts w:eastAsia="新細明體"/>
          <w:color w:val="000000"/>
        </w:rPr>
        <w:t>”</w:t>
      </w:r>
    </w:p>
    <w:p w14:paraId="3CE2CBEE" w14:textId="77777777" w:rsidR="008162C1" w:rsidRPr="00352615" w:rsidRDefault="008162C1" w:rsidP="004F7511">
      <w:pPr>
        <w:pBdr>
          <w:top w:val="single" w:sz="4" w:space="1" w:color="auto"/>
          <w:left w:val="single" w:sz="4" w:space="4" w:color="auto"/>
          <w:bottom w:val="single" w:sz="4" w:space="1" w:color="auto"/>
          <w:right w:val="single" w:sz="4" w:space="4" w:color="auto"/>
        </w:pBdr>
        <w:shd w:val="clear" w:color="auto" w:fill="FFFFFF"/>
        <w:jc w:val="both"/>
        <w:rPr>
          <w:rFonts w:eastAsia="新細明體"/>
          <w:color w:val="000000"/>
        </w:rPr>
      </w:pPr>
    </w:p>
    <w:p w14:paraId="63B633A3" w14:textId="77777777" w:rsidR="008162C1" w:rsidRPr="00352615" w:rsidRDefault="008162C1" w:rsidP="004F7511">
      <w:pPr>
        <w:pStyle w:val="a3"/>
        <w:numPr>
          <w:ilvl w:val="0"/>
          <w:numId w:val="17"/>
        </w:numPr>
        <w:pBdr>
          <w:top w:val="single" w:sz="4" w:space="1" w:color="auto"/>
          <w:left w:val="single" w:sz="4" w:space="4" w:color="auto"/>
          <w:bottom w:val="single" w:sz="4" w:space="1" w:color="auto"/>
          <w:right w:val="single" w:sz="4" w:space="4" w:color="auto"/>
        </w:pBdr>
        <w:ind w:leftChars="0"/>
        <w:jc w:val="both"/>
        <w:rPr>
          <w:rFonts w:ascii="Times New Roman" w:eastAsia="DengXian" w:hAnsi="Times New Roman" w:cs="Times New Roman"/>
          <w:szCs w:val="24"/>
          <w:lang w:eastAsia="zh-CN"/>
        </w:rPr>
      </w:pPr>
      <w:r w:rsidRPr="00352615">
        <w:rPr>
          <w:rFonts w:ascii="Times New Roman" w:eastAsia="新細明體" w:hAnsi="Times New Roman" w:cs="Times New Roman"/>
          <w:color w:val="027ABB"/>
          <w:szCs w:val="24"/>
        </w:rPr>
        <w:t xml:space="preserve">McLachlin CJ and LeBel J in </w:t>
      </w:r>
      <w:r w:rsidRPr="00352615">
        <w:rPr>
          <w:rFonts w:ascii="Times New Roman" w:eastAsia="DengXian" w:hAnsi="Times New Roman" w:cs="Times New Roman"/>
          <w:i/>
          <w:szCs w:val="24"/>
          <w:lang w:eastAsia="zh-CN"/>
        </w:rPr>
        <w:t>Mounted Police Association of Ontario v Canada (Attorney General)</w:t>
      </w:r>
      <w:r w:rsidRPr="00352615">
        <w:rPr>
          <w:rFonts w:ascii="Times New Roman" w:eastAsia="DengXian" w:hAnsi="Times New Roman" w:cs="Times New Roman"/>
          <w:szCs w:val="24"/>
          <w:lang w:eastAsia="zh-CN"/>
        </w:rPr>
        <w:t xml:space="preserve"> </w:t>
      </w:r>
      <w:r w:rsidR="00E1496A" w:rsidRPr="00352615">
        <w:rPr>
          <w:rFonts w:ascii="Times New Roman" w:eastAsia="DengXian" w:hAnsi="Times New Roman" w:cs="Times New Roman"/>
          <w:szCs w:val="24"/>
          <w:lang w:eastAsia="zh-CN"/>
        </w:rPr>
        <w:t>(2015)</w:t>
      </w:r>
    </w:p>
    <w:p w14:paraId="7DC0C045" w14:textId="425A0004" w:rsidR="007D0FD7" w:rsidRPr="00352615" w:rsidRDefault="003E61D7" w:rsidP="00DD2FFA">
      <w:pPr>
        <w:jc w:val="both"/>
        <w:rPr>
          <w:rFonts w:eastAsia="DengXian"/>
          <w:lang w:eastAsia="zh-CN"/>
        </w:rPr>
      </w:pPr>
      <w:r w:rsidRPr="00352615">
        <w:rPr>
          <w:rFonts w:eastAsia="新細明體"/>
          <w:color w:val="000000"/>
          <w:shd w:val="clear" w:color="auto" w:fill="FFFFFF"/>
        </w:rPr>
        <w:br w:type="textWrapping" w:clear="all"/>
      </w:r>
      <w:r w:rsidR="00DD2FFA" w:rsidRPr="00352615">
        <w:rPr>
          <w:rFonts w:eastAsia="DengXian"/>
          <w:lang w:eastAsia="zh-CN"/>
        </w:rPr>
        <w:t>Since the central purpose served by freedom of association is to right the social imbalances, if it is to be practical and effective, the right will necessarily imply a right to collective bargaining and, as the greatest weapon on the workers’ side of the bargaining table, a right to strike. Only through the exercise of these rights of collective action can t</w:t>
      </w:r>
      <w:r w:rsidR="000B765F" w:rsidRPr="00352615">
        <w:rPr>
          <w:rFonts w:eastAsia="DengXian"/>
          <w:lang w:eastAsia="zh-CN"/>
        </w:rPr>
        <w:t xml:space="preserve">he workers, often organized and represented by labour or trade unions, </w:t>
      </w:r>
      <w:r w:rsidR="008F51E9" w:rsidRPr="00352615">
        <w:rPr>
          <w:rFonts w:eastAsia="DengXian"/>
          <w:lang w:eastAsia="zh-CN"/>
        </w:rPr>
        <w:t>place pressure on the employer on a relatively more equal footing, and hopefully have</w:t>
      </w:r>
      <w:r w:rsidR="00DD2FFA" w:rsidRPr="00352615">
        <w:rPr>
          <w:rFonts w:eastAsia="DengXian"/>
          <w:lang w:eastAsia="zh-CN"/>
        </w:rPr>
        <w:t xml:space="preserve"> their legitimate demands</w:t>
      </w:r>
      <w:r w:rsidR="008F51E9" w:rsidRPr="00352615">
        <w:rPr>
          <w:rFonts w:eastAsia="DengXian"/>
          <w:lang w:eastAsia="zh-CN"/>
        </w:rPr>
        <w:t xml:space="preserve"> duly recognized and considered</w:t>
      </w:r>
      <w:r w:rsidR="00DD2FFA" w:rsidRPr="00352615">
        <w:rPr>
          <w:rFonts w:eastAsia="DengXian"/>
          <w:lang w:eastAsia="zh-CN"/>
        </w:rPr>
        <w:t>.</w:t>
      </w:r>
    </w:p>
    <w:p w14:paraId="30792782" w14:textId="32ED7919" w:rsidR="007D0FD7" w:rsidRPr="00352615" w:rsidRDefault="007D0FD7" w:rsidP="00352615">
      <w:pPr>
        <w:jc w:val="center"/>
        <w:rPr>
          <w:rFonts w:eastAsia="DengXian"/>
          <w:lang w:eastAsia="zh-CN"/>
        </w:rPr>
      </w:pPr>
      <w:r w:rsidRPr="00352615">
        <w:rPr>
          <w:noProof/>
        </w:rPr>
        <w:drawing>
          <wp:inline distT="0" distB="0" distL="0" distR="0" wp14:anchorId="5B4B89E0" wp14:editId="7BF52F63">
            <wp:extent cx="2923504" cy="1428314"/>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35561" cy="1434205"/>
                    </a:xfrm>
                    <a:prstGeom prst="rect">
                      <a:avLst/>
                    </a:prstGeom>
                  </pic:spPr>
                </pic:pic>
              </a:graphicData>
            </a:graphic>
          </wp:inline>
        </w:drawing>
      </w:r>
    </w:p>
    <w:p w14:paraId="107A39BB" w14:textId="77777777" w:rsidR="00E1496A" w:rsidRPr="00352615" w:rsidRDefault="00E1496A" w:rsidP="00DD2FFA">
      <w:pPr>
        <w:jc w:val="both"/>
        <w:rPr>
          <w:rFonts w:eastAsia="DengXian"/>
          <w:lang w:eastAsia="zh-CN"/>
        </w:rPr>
      </w:pPr>
      <w:r w:rsidRPr="00352615">
        <w:rPr>
          <w:rFonts w:eastAsia="DengXian"/>
          <w:lang w:eastAsia="zh-CN"/>
        </w:rPr>
        <w:t xml:space="preserve">See generally </w:t>
      </w:r>
      <w:r w:rsidRPr="00352615">
        <w:rPr>
          <w:rFonts w:eastAsia="DengXian"/>
          <w:i/>
          <w:lang w:eastAsia="zh-CN"/>
        </w:rPr>
        <w:t>Mounted Police Association of Ontario v Canada (Attorney General)</w:t>
      </w:r>
      <w:r w:rsidRPr="00352615">
        <w:rPr>
          <w:rFonts w:eastAsia="DengXian"/>
          <w:lang w:eastAsia="zh-CN"/>
        </w:rPr>
        <w:t xml:space="preserve"> [2015] 1 SCR 3 and </w:t>
      </w:r>
      <w:r w:rsidRPr="00352615">
        <w:rPr>
          <w:rFonts w:eastAsia="DengXian"/>
          <w:i/>
          <w:lang w:eastAsia="zh-CN"/>
        </w:rPr>
        <w:t>Saskatchewan Federation of Labour v Saskatchewan</w:t>
      </w:r>
      <w:r w:rsidRPr="00352615">
        <w:rPr>
          <w:rFonts w:eastAsia="DengXian"/>
          <w:lang w:eastAsia="zh-CN"/>
        </w:rPr>
        <w:t xml:space="preserve"> [2015] 1 SCR 245</w:t>
      </w:r>
    </w:p>
    <w:p w14:paraId="3C056771" w14:textId="77777777" w:rsidR="00DD2FFA" w:rsidRPr="00352615" w:rsidRDefault="00DD2FFA" w:rsidP="00DD2FFA">
      <w:pPr>
        <w:jc w:val="both"/>
        <w:rPr>
          <w:rFonts w:eastAsia="DengXian"/>
          <w:lang w:eastAsia="zh-CN"/>
        </w:rPr>
      </w:pPr>
    </w:p>
    <w:p w14:paraId="365E2FD8" w14:textId="704E18D4" w:rsidR="008F60F1" w:rsidRPr="00352615" w:rsidRDefault="007D0FD7" w:rsidP="00705AFF">
      <w:pPr>
        <w:rPr>
          <w:rFonts w:eastAsia="DengXian"/>
          <w:lang w:eastAsia="zh-CN"/>
        </w:rPr>
      </w:pPr>
      <w:r w:rsidRPr="00352615">
        <w:rPr>
          <w:rFonts w:eastAsia="DengXian"/>
          <w:noProof/>
          <w:color w:val="1D2129"/>
          <w:u w:val="single"/>
        </w:rPr>
        <mc:AlternateContent>
          <mc:Choice Requires="wps">
            <w:drawing>
              <wp:anchor distT="0" distB="0" distL="114300" distR="114300" simplePos="0" relativeHeight="251697152" behindDoc="0" locked="0" layoutInCell="1" allowOverlap="1" wp14:anchorId="5D18E643" wp14:editId="19610CFE">
                <wp:simplePos x="0" y="0"/>
                <wp:positionH relativeFrom="margin">
                  <wp:posOffset>0</wp:posOffset>
                </wp:positionH>
                <wp:positionV relativeFrom="paragraph">
                  <wp:posOffset>214489</wp:posOffset>
                </wp:positionV>
                <wp:extent cx="5267325" cy="459740"/>
                <wp:effectExtent l="0" t="0" r="3175" b="0"/>
                <wp:wrapNone/>
                <wp:docPr id="27" name="矩形 27"/>
                <wp:cNvGraphicFramePr/>
                <a:graphic xmlns:a="http://schemas.openxmlformats.org/drawingml/2006/main">
                  <a:graphicData uri="http://schemas.microsoft.com/office/word/2010/wordprocessingShape">
                    <wps:wsp>
                      <wps:cNvSpPr/>
                      <wps:spPr>
                        <a:xfrm>
                          <a:off x="0" y="0"/>
                          <a:ext cx="5267325" cy="459740"/>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A0490" w14:textId="3A69D2E0" w:rsidR="007D0FD7" w:rsidRPr="00352615" w:rsidRDefault="007D0FD7" w:rsidP="007D0FD7">
                            <w:pPr>
                              <w:rPr>
                                <w:rFonts w:ascii="Book Antiqua" w:hAnsi="Book Antiqua"/>
                                <w:b/>
                                <w:color w:val="000000" w:themeColor="text1"/>
                                <w:lang w:eastAsia="zh-HK"/>
                              </w:rPr>
                            </w:pPr>
                            <w:r w:rsidRPr="00352615">
                              <w:rPr>
                                <w:rFonts w:ascii="Book Antiqua" w:hAnsi="Book Antiqua"/>
                                <w:b/>
                                <w:color w:val="000000" w:themeColor="text1"/>
                              </w:rPr>
                              <w:t>2.5</w:t>
                            </w:r>
                            <w:r w:rsidRPr="00352615">
                              <w:rPr>
                                <w:rFonts w:ascii="Book Antiqua" w:hAnsi="Book Antiqua"/>
                                <w:b/>
                                <w:color w:val="000000" w:themeColor="text1"/>
                              </w:rPr>
                              <w:tab/>
                            </w:r>
                            <w:r w:rsidRPr="00352615">
                              <w:rPr>
                                <w:rFonts w:ascii="Book Antiqua" w:eastAsia="DengXian" w:hAnsi="Book Antiqua" w:cstheme="minorHAnsi"/>
                                <w:i/>
                                <w:color w:val="000000" w:themeColor="text1"/>
                                <w:lang w:eastAsia="zh-CN"/>
                              </w:rPr>
                              <w:t>Prohibition of slavery, servitude and forced labour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18E643" id="矩形 27" o:spid="_x0000_s1034" style="position:absolute;margin-left:0;margin-top:16.9pt;width:414.75pt;height:36.2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" fillcolor="#bdd6ee [1300]" strokecolor="black [3213]" strokeweight="1pt">
                <v:textbox>
                  <w:txbxContent>
                    <w:p w14:paraId="285A0490" w14:textId="3A69D2E0" w:rsidR="007D0FD7" w:rsidRPr="00352615" w:rsidRDefault="007D0FD7" w:rsidP="007D0FD7">
                      <w:pPr>
                        <w:rPr>
                          <w:rFonts w:ascii="Book Antiqua" w:hAnsi="Book Antiqua"/>
                          <w:b/>
                          <w:color w:val="000000" w:themeColor="text1"/>
                          <w:lang w:eastAsia="zh-HK"/>
                        </w:rPr>
                      </w:pPr>
                      <w:r w:rsidRPr="00352615">
                        <w:rPr>
                          <w:rFonts w:ascii="Book Antiqua" w:hAnsi="Book Antiqua"/>
                          <w:b/>
                          <w:color w:val="000000" w:themeColor="text1"/>
                        </w:rPr>
                        <w:t>2.5</w:t>
                      </w:r>
                      <w:r w:rsidRPr="00352615">
                        <w:rPr>
                          <w:rFonts w:ascii="Book Antiqua" w:hAnsi="Book Antiqua"/>
                          <w:b/>
                          <w:color w:val="000000" w:themeColor="text1"/>
                        </w:rPr>
                        <w:tab/>
                      </w:r>
                      <w:r w:rsidRPr="00352615">
                        <w:rPr>
                          <w:rFonts w:ascii="Book Antiqua" w:eastAsia="DengXian" w:hAnsi="Book Antiqua" w:cstheme="minorHAnsi"/>
                          <w:i/>
                          <w:color w:val="000000" w:themeColor="text1"/>
                          <w:lang w:eastAsia="zh-CN"/>
                        </w:rPr>
                        <w:t>Prohibition of slavery, servitude and forced labour</w:t>
                      </w:r>
                    </w:p>
                  </w:txbxContent>
                </v:textbox>
                <w10:wrap anchorx="margin"/>
              </v:rect>
            </w:pict>
          </mc:Fallback>
        </mc:AlternateContent>
      </w:r>
    </w:p>
    <w:p w14:paraId="7490687C" w14:textId="250C9F75" w:rsidR="007D0FD7" w:rsidRPr="00352615" w:rsidRDefault="007D0FD7" w:rsidP="00705AFF">
      <w:pPr>
        <w:rPr>
          <w:rFonts w:eastAsia="DengXian"/>
          <w:lang w:eastAsia="zh-CN"/>
        </w:rPr>
      </w:pPr>
    </w:p>
    <w:p w14:paraId="609AA933" w14:textId="2DBB0C82" w:rsidR="007D0FD7" w:rsidRPr="00352615" w:rsidRDefault="007D0FD7" w:rsidP="00705AFF">
      <w:pPr>
        <w:rPr>
          <w:rFonts w:eastAsia="DengXian"/>
          <w:lang w:eastAsia="zh-CN"/>
        </w:rPr>
      </w:pPr>
    </w:p>
    <w:p w14:paraId="565E4A7C" w14:textId="77777777" w:rsidR="00C15F04" w:rsidRPr="00352615" w:rsidRDefault="00DD44E1" w:rsidP="00352615">
      <w:pPr>
        <w:jc w:val="center"/>
        <w:rPr>
          <w:rFonts w:eastAsia="DengXian"/>
          <w:i/>
          <w:u w:val="single"/>
          <w:lang w:eastAsia="zh-CN"/>
        </w:rPr>
      </w:pPr>
      <w:r w:rsidRPr="00352615">
        <w:rPr>
          <w:rFonts w:eastAsia="DengXian"/>
          <w:i/>
          <w:u w:val="single"/>
          <w:lang w:eastAsia="zh-CN"/>
        </w:rPr>
        <w:t xml:space="preserve">Prohibition of slavery, servitude and forced labour </w:t>
      </w:r>
      <w:r w:rsidRPr="00352615">
        <w:rPr>
          <w:i/>
          <w:color w:val="1D2129"/>
          <w:u w:val="single"/>
        </w:rPr>
        <w:t xml:space="preserve">(Art 4 UDHR; Art 8 ICCPR; </w:t>
      </w:r>
      <w:r w:rsidR="00F311C0" w:rsidRPr="00352615">
        <w:rPr>
          <w:i/>
          <w:color w:val="1D2129"/>
          <w:u w:val="single"/>
          <w:lang w:eastAsia="zh-HK"/>
        </w:rPr>
        <w:t xml:space="preserve">Arts 28 and 33 BL; </w:t>
      </w:r>
      <w:r w:rsidRPr="00352615">
        <w:rPr>
          <w:i/>
          <w:color w:val="1D2129"/>
          <w:u w:val="single"/>
        </w:rPr>
        <w:t>Art 4 HKBOR)</w:t>
      </w:r>
    </w:p>
    <w:tbl>
      <w:tblPr>
        <w:tblStyle w:val="af3"/>
        <w:tblW w:w="0" w:type="auto"/>
        <w:tblLook w:val="04A0" w:firstRow="1" w:lastRow="0" w:firstColumn="1" w:lastColumn="0" w:noHBand="0" w:noVBand="1"/>
      </w:tblPr>
      <w:tblGrid>
        <w:gridCol w:w="2093"/>
        <w:gridCol w:w="6269"/>
      </w:tblGrid>
      <w:tr w:rsidR="001D0E07" w:rsidRPr="00CB5188" w14:paraId="52AFFA10" w14:textId="77777777" w:rsidTr="001D0E07">
        <w:tc>
          <w:tcPr>
            <w:tcW w:w="2093" w:type="dxa"/>
          </w:tcPr>
          <w:p w14:paraId="7A5C48CA" w14:textId="77777777" w:rsidR="001D0E07" w:rsidRPr="00CB5188" w:rsidRDefault="001D0E07" w:rsidP="006B55B5">
            <w:pPr>
              <w:jc w:val="both"/>
              <w:rPr>
                <w:rFonts w:eastAsia="DengXian"/>
                <w:lang w:eastAsia="zh-CN"/>
              </w:rPr>
            </w:pPr>
            <w:r w:rsidRPr="00CB5188">
              <w:rPr>
                <w:rFonts w:eastAsia="DengXian"/>
                <w:lang w:eastAsia="zh-CN"/>
              </w:rPr>
              <w:t>Art 4 UDHR</w:t>
            </w:r>
          </w:p>
        </w:tc>
        <w:tc>
          <w:tcPr>
            <w:tcW w:w="6269" w:type="dxa"/>
          </w:tcPr>
          <w:p w14:paraId="4161741B" w14:textId="77777777" w:rsidR="001D0E07" w:rsidRPr="00CB5188" w:rsidRDefault="001D0E07" w:rsidP="006B55B5">
            <w:pPr>
              <w:jc w:val="both"/>
              <w:rPr>
                <w:rFonts w:eastAsia="DengXian"/>
                <w:lang w:eastAsia="zh-CN"/>
              </w:rPr>
            </w:pPr>
            <w:r w:rsidRPr="00CB5188">
              <w:rPr>
                <w:rFonts w:eastAsia="DengXian"/>
                <w:lang w:eastAsia="zh-CN"/>
              </w:rPr>
              <w:t>No one shall be held in slavery or servitude; slavery and the slave trade shall be prohibited in all their forms.</w:t>
            </w:r>
          </w:p>
        </w:tc>
      </w:tr>
      <w:tr w:rsidR="001D0E07" w:rsidRPr="00CB5188" w14:paraId="2AFEFC79" w14:textId="77777777" w:rsidTr="001D0E07">
        <w:tc>
          <w:tcPr>
            <w:tcW w:w="2093" w:type="dxa"/>
          </w:tcPr>
          <w:p w14:paraId="441911E0" w14:textId="77777777" w:rsidR="001D0E07" w:rsidRPr="00CB5188" w:rsidRDefault="001D0E07" w:rsidP="006B55B5">
            <w:pPr>
              <w:jc w:val="both"/>
              <w:rPr>
                <w:rFonts w:eastAsia="DengXian"/>
                <w:lang w:eastAsia="zh-CN"/>
              </w:rPr>
            </w:pPr>
            <w:r w:rsidRPr="00CB5188">
              <w:rPr>
                <w:rFonts w:eastAsia="DengXian"/>
                <w:lang w:eastAsia="zh-CN"/>
              </w:rPr>
              <w:t>Art 8 ICCPR</w:t>
            </w:r>
          </w:p>
        </w:tc>
        <w:tc>
          <w:tcPr>
            <w:tcW w:w="6269" w:type="dxa"/>
          </w:tcPr>
          <w:p w14:paraId="10CFA4F4" w14:textId="77777777" w:rsidR="001D0E07" w:rsidRPr="00CB5188" w:rsidRDefault="001D0E07" w:rsidP="001D0E07">
            <w:pPr>
              <w:jc w:val="both"/>
              <w:rPr>
                <w:lang w:eastAsia="zh-HK"/>
              </w:rPr>
            </w:pPr>
            <w:r w:rsidRPr="00CB5188">
              <w:rPr>
                <w:rFonts w:eastAsia="DengXian"/>
                <w:lang w:eastAsia="zh-CN"/>
              </w:rPr>
              <w:t>1. No one shall be held in slavery; slavery and the slave-trade in all their forms shall be prohibited.</w:t>
            </w:r>
          </w:p>
          <w:p w14:paraId="08F7F1AC" w14:textId="77777777" w:rsidR="001D0E07" w:rsidRPr="00CB5188" w:rsidRDefault="001D0E07" w:rsidP="001D0E07">
            <w:pPr>
              <w:jc w:val="both"/>
              <w:rPr>
                <w:rFonts w:eastAsia="DengXian"/>
                <w:lang w:eastAsia="zh-CN"/>
              </w:rPr>
            </w:pPr>
            <w:r w:rsidRPr="00CB5188">
              <w:rPr>
                <w:rFonts w:eastAsia="DengXian"/>
                <w:lang w:eastAsia="zh-CN"/>
              </w:rPr>
              <w:t>2. No one shall be held in servitude.</w:t>
            </w:r>
          </w:p>
        </w:tc>
      </w:tr>
      <w:tr w:rsidR="001D0E07" w:rsidRPr="00CB5188" w14:paraId="20202FE0" w14:textId="77777777" w:rsidTr="001D0E07">
        <w:tc>
          <w:tcPr>
            <w:tcW w:w="2093" w:type="dxa"/>
          </w:tcPr>
          <w:p w14:paraId="13286F26" w14:textId="77777777" w:rsidR="001D0E07" w:rsidRPr="00CB5188" w:rsidRDefault="001D0E07" w:rsidP="006B55B5">
            <w:pPr>
              <w:jc w:val="both"/>
              <w:rPr>
                <w:lang w:eastAsia="zh-HK"/>
              </w:rPr>
            </w:pPr>
            <w:r w:rsidRPr="00CB5188">
              <w:rPr>
                <w:rFonts w:eastAsia="DengXian"/>
                <w:lang w:eastAsia="zh-CN"/>
              </w:rPr>
              <w:t>Art 28</w:t>
            </w:r>
            <w:r w:rsidRPr="00CB5188">
              <w:rPr>
                <w:lang w:eastAsia="zh-HK"/>
              </w:rPr>
              <w:t xml:space="preserve"> Basic Law</w:t>
            </w:r>
          </w:p>
        </w:tc>
        <w:tc>
          <w:tcPr>
            <w:tcW w:w="6269" w:type="dxa"/>
          </w:tcPr>
          <w:p w14:paraId="113CB955" w14:textId="77777777" w:rsidR="001D0E07" w:rsidRPr="00CB5188" w:rsidRDefault="001D0E07" w:rsidP="001D0E07">
            <w:pPr>
              <w:jc w:val="both"/>
              <w:rPr>
                <w:lang w:eastAsia="zh-HK"/>
              </w:rPr>
            </w:pPr>
            <w:r w:rsidRPr="00CB5188">
              <w:rPr>
                <w:rFonts w:eastAsia="DengXian"/>
                <w:lang w:eastAsia="zh-CN"/>
              </w:rPr>
              <w:t xml:space="preserve">The freedom of the person of Hong Kong residents shall be inviolable. </w:t>
            </w:r>
          </w:p>
          <w:p w14:paraId="619EB204" w14:textId="77777777" w:rsidR="001D0E07" w:rsidRPr="00CB5188" w:rsidRDefault="001D0E07" w:rsidP="001D0E07">
            <w:pPr>
              <w:jc w:val="both"/>
              <w:rPr>
                <w:rFonts w:eastAsia="DengXian"/>
                <w:lang w:eastAsia="zh-CN"/>
              </w:rPr>
            </w:pPr>
            <w:r w:rsidRPr="00CB5188">
              <w:rPr>
                <w:rFonts w:eastAsia="DengXian"/>
                <w:lang w:eastAsia="zh-CN"/>
              </w:rPr>
              <w:t>No Hong Kong resident shall be subjected to arbitrary or unlawful arrest, detention or imprisonment. Arbitrary or unlawful search of the body of any resident or deprivation or restriction of the freedom of the person shall be prohibited. Torture of any resident or arbitrary or unlawful deprivation of the life of any resident shall be prohibited.</w:t>
            </w:r>
          </w:p>
        </w:tc>
      </w:tr>
      <w:tr w:rsidR="001D0E07" w:rsidRPr="00CB5188" w14:paraId="686F1859" w14:textId="77777777" w:rsidTr="001D0E07">
        <w:tc>
          <w:tcPr>
            <w:tcW w:w="2093" w:type="dxa"/>
          </w:tcPr>
          <w:p w14:paraId="0DD977D9" w14:textId="77777777" w:rsidR="001D0E07" w:rsidRPr="00CB5188" w:rsidRDefault="001D0E07" w:rsidP="006B55B5">
            <w:pPr>
              <w:jc w:val="both"/>
              <w:rPr>
                <w:lang w:eastAsia="zh-HK"/>
              </w:rPr>
            </w:pPr>
            <w:r w:rsidRPr="00CB5188">
              <w:rPr>
                <w:lang w:eastAsia="zh-HK"/>
              </w:rPr>
              <w:t>Art 33 Basic Law</w:t>
            </w:r>
          </w:p>
        </w:tc>
        <w:tc>
          <w:tcPr>
            <w:tcW w:w="6269" w:type="dxa"/>
          </w:tcPr>
          <w:p w14:paraId="6AD780A5" w14:textId="77777777" w:rsidR="001D0E07" w:rsidRPr="00CB5188" w:rsidRDefault="001D0E07" w:rsidP="006B55B5">
            <w:pPr>
              <w:jc w:val="both"/>
              <w:rPr>
                <w:rFonts w:eastAsia="DengXian"/>
                <w:lang w:eastAsia="zh-CN"/>
              </w:rPr>
            </w:pPr>
            <w:r w:rsidRPr="00CB5188">
              <w:rPr>
                <w:rFonts w:eastAsia="DengXian"/>
                <w:lang w:eastAsia="zh-CN"/>
              </w:rPr>
              <w:t>Hong Kong residents shall have freedom of choice of occupation.</w:t>
            </w:r>
          </w:p>
        </w:tc>
      </w:tr>
      <w:tr w:rsidR="001D0E07" w:rsidRPr="00CB5188" w14:paraId="2FF580B5" w14:textId="77777777" w:rsidTr="001D0E07">
        <w:tc>
          <w:tcPr>
            <w:tcW w:w="2093" w:type="dxa"/>
          </w:tcPr>
          <w:p w14:paraId="09060971" w14:textId="77777777" w:rsidR="001D0E07" w:rsidRPr="00CB5188" w:rsidRDefault="001D0E07" w:rsidP="006B55B5">
            <w:pPr>
              <w:jc w:val="both"/>
              <w:rPr>
                <w:rFonts w:eastAsia="DengXian"/>
                <w:lang w:eastAsia="zh-CN"/>
              </w:rPr>
            </w:pPr>
            <w:r w:rsidRPr="00CB5188">
              <w:rPr>
                <w:rFonts w:eastAsia="DengXian"/>
                <w:lang w:eastAsia="zh-CN"/>
              </w:rPr>
              <w:t>Art 4 HKBOR</w:t>
            </w:r>
          </w:p>
        </w:tc>
        <w:tc>
          <w:tcPr>
            <w:tcW w:w="6269" w:type="dxa"/>
          </w:tcPr>
          <w:p w14:paraId="47A4F83C" w14:textId="77777777" w:rsidR="001D0E07" w:rsidRPr="00CB5188" w:rsidRDefault="001D0E07" w:rsidP="001D0E07">
            <w:pPr>
              <w:jc w:val="both"/>
              <w:rPr>
                <w:rFonts w:eastAsia="DengXian"/>
                <w:lang w:eastAsia="zh-CN"/>
              </w:rPr>
            </w:pPr>
            <w:r w:rsidRPr="00CB5188">
              <w:rPr>
                <w:rFonts w:eastAsia="DengXian"/>
                <w:lang w:eastAsia="zh-CN"/>
              </w:rPr>
              <w:t>(1) No one shall be held in slavery; slavery and the slave-trade in all their forms shall be prohibited.</w:t>
            </w:r>
          </w:p>
          <w:p w14:paraId="1ED3FAE1" w14:textId="77777777" w:rsidR="001D0E07" w:rsidRPr="00CB5188" w:rsidRDefault="001D0E07" w:rsidP="001D0E07">
            <w:pPr>
              <w:jc w:val="both"/>
              <w:rPr>
                <w:rFonts w:eastAsia="DengXian"/>
                <w:lang w:eastAsia="zh-CN"/>
              </w:rPr>
            </w:pPr>
            <w:r w:rsidRPr="00CB5188">
              <w:rPr>
                <w:rFonts w:eastAsia="DengXian"/>
                <w:lang w:eastAsia="zh-CN"/>
              </w:rPr>
              <w:t>(2) No one shall be held in servitude.</w:t>
            </w:r>
          </w:p>
          <w:p w14:paraId="454C3E7D" w14:textId="77777777" w:rsidR="001D0E07" w:rsidRPr="00CB5188" w:rsidRDefault="001D0E07" w:rsidP="001D0E07">
            <w:pPr>
              <w:jc w:val="both"/>
              <w:rPr>
                <w:rFonts w:eastAsia="DengXian"/>
                <w:lang w:eastAsia="zh-CN"/>
              </w:rPr>
            </w:pPr>
            <w:r w:rsidRPr="00CB5188">
              <w:rPr>
                <w:rFonts w:eastAsia="DengXian"/>
                <w:lang w:eastAsia="zh-CN"/>
              </w:rPr>
              <w:t>(3) (a) No one shall be required to perform forced or compulsory labour.</w:t>
            </w:r>
          </w:p>
          <w:p w14:paraId="19061675" w14:textId="41B271F2" w:rsidR="001D0E07" w:rsidRPr="00CB5188" w:rsidRDefault="001D0E07" w:rsidP="001D0E07">
            <w:pPr>
              <w:jc w:val="both"/>
              <w:rPr>
                <w:rFonts w:eastAsia="DengXian"/>
                <w:lang w:eastAsia="zh-CN"/>
              </w:rPr>
            </w:pPr>
            <w:r w:rsidRPr="00CB5188">
              <w:rPr>
                <w:rFonts w:eastAsia="DengXian"/>
                <w:lang w:eastAsia="zh-CN"/>
              </w:rPr>
              <w:t xml:space="preserve">(b) For the purpose of this paragraph the term "forced or </w:t>
            </w:r>
            <w:r w:rsidR="000B0C23" w:rsidRPr="00CB5188">
              <w:rPr>
                <w:rFonts w:eastAsia="DengXian"/>
                <w:lang w:eastAsia="zh-CN"/>
              </w:rPr>
              <w:t>compulsory</w:t>
            </w:r>
            <w:r w:rsidRPr="00CB5188">
              <w:rPr>
                <w:rFonts w:eastAsia="DengXian"/>
                <w:lang w:eastAsia="zh-CN"/>
              </w:rPr>
              <w:t xml:space="preserve"> labour" shall not include -</w:t>
            </w:r>
          </w:p>
          <w:p w14:paraId="19984034" w14:textId="77777777" w:rsidR="001D0E07" w:rsidRPr="00CB5188" w:rsidRDefault="001D0E07" w:rsidP="001D0E07">
            <w:pPr>
              <w:jc w:val="both"/>
              <w:rPr>
                <w:rFonts w:eastAsia="DengXian"/>
                <w:lang w:eastAsia="zh-CN"/>
              </w:rPr>
            </w:pPr>
            <w:r w:rsidRPr="00CB5188">
              <w:rPr>
                <w:rFonts w:eastAsia="DengXian"/>
                <w:lang w:eastAsia="zh-CN"/>
              </w:rPr>
              <w:t>( i ) any work or service normally required of a person who is under detention in consequence of a lawful order of a court, or of a person during conditional release from such detention;</w:t>
            </w:r>
          </w:p>
          <w:p w14:paraId="00E3B920" w14:textId="77777777" w:rsidR="001D0E07" w:rsidRPr="00CB5188" w:rsidRDefault="001D0E07" w:rsidP="001D0E07">
            <w:pPr>
              <w:jc w:val="both"/>
              <w:rPr>
                <w:rFonts w:eastAsia="DengXian"/>
                <w:lang w:eastAsia="zh-CN"/>
              </w:rPr>
            </w:pPr>
            <w:r w:rsidRPr="00CB5188">
              <w:rPr>
                <w:rFonts w:eastAsia="DengXian"/>
                <w:lang w:eastAsia="zh-CN"/>
              </w:rPr>
              <w:t>( ii ) any service of a military character and, where conscientious objection is recognized, any national service required by law of conscientious objectors;</w:t>
            </w:r>
          </w:p>
          <w:p w14:paraId="3B41B6E0" w14:textId="77777777" w:rsidR="001D0E07" w:rsidRPr="00CB5188" w:rsidRDefault="001D0E07" w:rsidP="001D0E07">
            <w:pPr>
              <w:jc w:val="both"/>
              <w:rPr>
                <w:rFonts w:eastAsia="DengXian"/>
                <w:lang w:eastAsia="zh-CN"/>
              </w:rPr>
            </w:pPr>
            <w:r w:rsidRPr="00CB5188">
              <w:rPr>
                <w:rFonts w:eastAsia="DengXian"/>
                <w:lang w:eastAsia="zh-CN"/>
              </w:rPr>
              <w:t>(iii) any service exacted in cases of emergency or calamity threatening the life or well-being of the community;</w:t>
            </w:r>
          </w:p>
          <w:p w14:paraId="63117655" w14:textId="77777777" w:rsidR="001D0E07" w:rsidRPr="00CB5188" w:rsidRDefault="001D0E07" w:rsidP="001D0E07">
            <w:pPr>
              <w:jc w:val="both"/>
              <w:rPr>
                <w:rFonts w:eastAsia="DengXian"/>
                <w:lang w:eastAsia="zh-CN"/>
              </w:rPr>
            </w:pPr>
            <w:r w:rsidRPr="00CB5188">
              <w:rPr>
                <w:rFonts w:eastAsia="DengXian"/>
                <w:lang w:eastAsia="zh-CN"/>
              </w:rPr>
              <w:t>(iv) any work or service which forms part of normal civil obligations.</w:t>
            </w:r>
          </w:p>
        </w:tc>
      </w:tr>
    </w:tbl>
    <w:p w14:paraId="785773D2" w14:textId="77777777" w:rsidR="002D18B7" w:rsidRPr="00CB5188" w:rsidRDefault="002D18B7" w:rsidP="006B55B5">
      <w:pPr>
        <w:jc w:val="both"/>
        <w:rPr>
          <w:rFonts w:eastAsia="DengXian"/>
          <w:lang w:eastAsia="zh-CN"/>
        </w:rPr>
      </w:pPr>
    </w:p>
    <w:p w14:paraId="4E0337D9" w14:textId="77777777" w:rsidR="002F5E90" w:rsidRPr="00352615" w:rsidRDefault="000C08F7" w:rsidP="006B55B5">
      <w:pPr>
        <w:widowControl w:val="0"/>
        <w:autoSpaceDE w:val="0"/>
        <w:autoSpaceDN w:val="0"/>
        <w:adjustRightInd w:val="0"/>
        <w:jc w:val="both"/>
      </w:pPr>
      <w:r w:rsidRPr="00352615">
        <w:rPr>
          <w:rFonts w:eastAsia="DengXian"/>
          <w:lang w:eastAsia="zh-CN"/>
        </w:rPr>
        <w:t xml:space="preserve">Throughout history, </w:t>
      </w:r>
      <w:r w:rsidR="002D18B7" w:rsidRPr="00352615">
        <w:rPr>
          <w:rFonts w:eastAsia="DengXian"/>
          <w:lang w:eastAsia="zh-CN"/>
        </w:rPr>
        <w:t>slavery</w:t>
      </w:r>
      <w:r w:rsidRPr="00352615">
        <w:rPr>
          <w:rFonts w:eastAsia="DengXian"/>
          <w:lang w:eastAsia="zh-CN"/>
        </w:rPr>
        <w:t xml:space="preserve"> and slave trade</w:t>
      </w:r>
      <w:r w:rsidR="002D18B7" w:rsidRPr="00352615">
        <w:rPr>
          <w:rFonts w:eastAsia="DengXian"/>
          <w:lang w:eastAsia="zh-CN"/>
        </w:rPr>
        <w:t xml:space="preserve"> </w:t>
      </w:r>
      <w:r w:rsidRPr="00352615">
        <w:rPr>
          <w:rFonts w:eastAsia="DengXian"/>
          <w:lang w:eastAsia="zh-CN"/>
        </w:rPr>
        <w:t>were</w:t>
      </w:r>
      <w:r w:rsidR="002D18B7" w:rsidRPr="00352615">
        <w:rPr>
          <w:rFonts w:eastAsia="DengXian"/>
          <w:lang w:eastAsia="zh-CN"/>
        </w:rPr>
        <w:t xml:space="preserve"> the best-known form of exploitation</w:t>
      </w:r>
      <w:r w:rsidRPr="00352615">
        <w:rPr>
          <w:rFonts w:eastAsia="DengXian"/>
          <w:lang w:eastAsia="zh-CN"/>
        </w:rPr>
        <w:t xml:space="preserve"> of human beings. Conquerors would wage wars to secure the manpower of </w:t>
      </w:r>
      <w:r w:rsidR="002D18B7" w:rsidRPr="00352615">
        <w:rPr>
          <w:rFonts w:eastAsia="DengXian"/>
          <w:lang w:eastAsia="zh-CN"/>
        </w:rPr>
        <w:t>slaves</w:t>
      </w:r>
      <w:r w:rsidRPr="00352615">
        <w:rPr>
          <w:rFonts w:eastAsia="DengXian"/>
          <w:lang w:eastAsia="zh-CN"/>
        </w:rPr>
        <w:t xml:space="preserve">, who were then sold like objects for profit. </w:t>
      </w:r>
      <w:r w:rsidR="00B53EE1" w:rsidRPr="00352615">
        <w:rPr>
          <w:rFonts w:eastAsia="DengXian"/>
          <w:lang w:eastAsia="zh-CN"/>
        </w:rPr>
        <w:t xml:space="preserve">The </w:t>
      </w:r>
      <w:r w:rsidR="009305D1" w:rsidRPr="00352615">
        <w:rPr>
          <w:rFonts w:eastAsia="DengXian"/>
          <w:lang w:eastAsia="zh-CN"/>
        </w:rPr>
        <w:t xml:space="preserve">reference to </w:t>
      </w:r>
      <w:r w:rsidR="00B53EE1" w:rsidRPr="00352615">
        <w:rPr>
          <w:rFonts w:eastAsia="DengXian"/>
          <w:lang w:eastAsia="zh-CN"/>
        </w:rPr>
        <w:t>black slaves in the North America of the 19th century still evoke</w:t>
      </w:r>
      <w:r w:rsidR="009305D1" w:rsidRPr="00352615">
        <w:rPr>
          <w:rFonts w:eastAsia="DengXian"/>
          <w:lang w:eastAsia="zh-CN"/>
        </w:rPr>
        <w:t>s</w:t>
      </w:r>
      <w:r w:rsidR="00B53EE1" w:rsidRPr="00352615">
        <w:rPr>
          <w:rFonts w:eastAsia="DengXian"/>
          <w:lang w:eastAsia="zh-CN"/>
        </w:rPr>
        <w:t xml:space="preserve"> vivid imagery. However,</w:t>
      </w:r>
      <w:r w:rsidR="00A36CF9" w:rsidRPr="00352615">
        <w:rPr>
          <w:rFonts w:eastAsia="DengXian"/>
          <w:lang w:eastAsia="zh-CN"/>
        </w:rPr>
        <w:t xml:space="preserve"> while </w:t>
      </w:r>
      <w:r w:rsidR="00A36CF9" w:rsidRPr="00352615">
        <w:t>institutionalized slavery has been abolished virtually everywhere,</w:t>
      </w:r>
      <w:r w:rsidR="00B53EE1" w:rsidRPr="00352615">
        <w:rPr>
          <w:rFonts w:eastAsia="DengXian"/>
          <w:lang w:eastAsia="zh-CN"/>
        </w:rPr>
        <w:t xml:space="preserve"> slavery is not a horror safely consigned in the past. </w:t>
      </w:r>
      <w:r w:rsidRPr="00352615">
        <w:rPr>
          <w:rFonts w:eastAsia="DengXian"/>
          <w:lang w:eastAsia="zh-CN"/>
        </w:rPr>
        <w:t>The modern conception of “slavery”, and the related concepts of “servitude” and “forced labour”, has</w:t>
      </w:r>
      <w:r w:rsidR="00B53EE1" w:rsidRPr="00352615">
        <w:rPr>
          <w:rFonts w:eastAsia="DengXian"/>
          <w:lang w:eastAsia="zh-CN"/>
        </w:rPr>
        <w:t xml:space="preserve"> much </w:t>
      </w:r>
      <w:r w:rsidRPr="00352615">
        <w:rPr>
          <w:rFonts w:eastAsia="DengXian"/>
          <w:lang w:eastAsia="zh-CN"/>
        </w:rPr>
        <w:t>same general tenor</w:t>
      </w:r>
      <w:r w:rsidR="00B53EE1" w:rsidRPr="00352615">
        <w:rPr>
          <w:rFonts w:eastAsia="DengXian"/>
          <w:lang w:eastAsia="zh-CN"/>
        </w:rPr>
        <w:t xml:space="preserve"> as it did</w:t>
      </w:r>
      <w:r w:rsidRPr="00352615">
        <w:rPr>
          <w:rFonts w:eastAsia="DengXian"/>
          <w:lang w:eastAsia="zh-CN"/>
        </w:rPr>
        <w:t xml:space="preserve">. </w:t>
      </w:r>
    </w:p>
    <w:p w14:paraId="6C8263B6" w14:textId="77777777" w:rsidR="000C08F7" w:rsidRPr="00352615" w:rsidRDefault="000C08F7" w:rsidP="006B55B5">
      <w:pPr>
        <w:widowControl w:val="0"/>
        <w:autoSpaceDE w:val="0"/>
        <w:autoSpaceDN w:val="0"/>
        <w:adjustRightInd w:val="0"/>
        <w:jc w:val="both"/>
        <w:rPr>
          <w:rFonts w:eastAsia="DengXian"/>
          <w:lang w:eastAsia="zh-CN"/>
        </w:rPr>
      </w:pPr>
    </w:p>
    <w:p w14:paraId="61381BD3" w14:textId="77777777" w:rsidR="00DF5FEC" w:rsidRPr="00352615" w:rsidRDefault="00DF5FEC" w:rsidP="006B55B5">
      <w:pPr>
        <w:pStyle w:val="a3"/>
        <w:numPr>
          <w:ilvl w:val="0"/>
          <w:numId w:val="13"/>
        </w:numPr>
        <w:autoSpaceDE w:val="0"/>
        <w:autoSpaceDN w:val="0"/>
        <w:adjustRightInd w:val="0"/>
        <w:ind w:leftChars="0"/>
        <w:jc w:val="both"/>
        <w:rPr>
          <w:rFonts w:ascii="Times New Roman" w:eastAsia="DengXian" w:hAnsi="Times New Roman" w:cs="Times New Roman"/>
          <w:szCs w:val="24"/>
          <w:lang w:eastAsia="zh-CN"/>
        </w:rPr>
      </w:pPr>
      <w:r w:rsidRPr="00352615">
        <w:rPr>
          <w:rFonts w:ascii="Times New Roman" w:eastAsia="DengXian" w:hAnsi="Times New Roman" w:cs="Times New Roman"/>
          <w:szCs w:val="24"/>
          <w:u w:val="single"/>
          <w:lang w:eastAsia="zh-CN"/>
        </w:rPr>
        <w:t>Defining the concepts</w:t>
      </w:r>
    </w:p>
    <w:p w14:paraId="40905E45" w14:textId="77777777" w:rsidR="00DF5FEC" w:rsidRPr="00352615" w:rsidRDefault="00DF5FEC" w:rsidP="006B55B5">
      <w:pPr>
        <w:autoSpaceDE w:val="0"/>
        <w:autoSpaceDN w:val="0"/>
        <w:adjustRightInd w:val="0"/>
        <w:jc w:val="both"/>
        <w:rPr>
          <w:rFonts w:eastAsia="DengXian"/>
          <w:lang w:eastAsia="zh-CN"/>
        </w:rPr>
      </w:pPr>
    </w:p>
    <w:p w14:paraId="7D7D5720" w14:textId="75CA1FF6" w:rsidR="000C08F7" w:rsidRPr="00352615" w:rsidRDefault="000C08F7" w:rsidP="006B55B5">
      <w:pPr>
        <w:jc w:val="both"/>
        <w:rPr>
          <w:rFonts w:eastAsia="DengXian"/>
          <w:lang w:eastAsia="zh-CN"/>
        </w:rPr>
      </w:pPr>
      <w:r w:rsidRPr="00352615">
        <w:rPr>
          <w:rFonts w:eastAsia="DengXian"/>
          <w:lang w:eastAsia="zh-CN"/>
        </w:rPr>
        <w:t>Thus, “slavery” refers to the exercise of a genuine right of ownership and reduction of the status of the</w:t>
      </w:r>
      <w:r w:rsidR="009305D1" w:rsidRPr="00352615">
        <w:rPr>
          <w:rFonts w:eastAsia="DengXian"/>
          <w:lang w:eastAsia="zh-CN"/>
        </w:rPr>
        <w:t xml:space="preserve"> slave</w:t>
      </w:r>
      <w:r w:rsidRPr="00352615">
        <w:rPr>
          <w:rFonts w:eastAsia="DengXian"/>
          <w:lang w:eastAsia="zh-CN"/>
        </w:rPr>
        <w:t xml:space="preserve"> to an “object”.</w:t>
      </w:r>
      <w:r w:rsidR="009305D1" w:rsidRPr="00352615">
        <w:rPr>
          <w:rFonts w:eastAsia="DengXian"/>
          <w:lang w:eastAsia="zh-CN"/>
        </w:rPr>
        <w:t xml:space="preserve"> </w:t>
      </w:r>
      <w:r w:rsidRPr="00352615">
        <w:rPr>
          <w:rFonts w:eastAsia="DengXian"/>
          <w:lang w:eastAsia="zh-CN"/>
        </w:rPr>
        <w:t>“Servitude”</w:t>
      </w:r>
      <w:r w:rsidR="009305D1" w:rsidRPr="00352615">
        <w:rPr>
          <w:rFonts w:eastAsia="DengXian"/>
          <w:lang w:eastAsia="zh-CN"/>
        </w:rPr>
        <w:t xml:space="preserve"> involves </w:t>
      </w:r>
      <w:r w:rsidRPr="00352615">
        <w:rPr>
          <w:rFonts w:eastAsia="DengXian"/>
          <w:lang w:eastAsia="zh-CN"/>
        </w:rPr>
        <w:t xml:space="preserve">particularly serious form of denial of </w:t>
      </w:r>
      <w:r w:rsidR="00A36CF9" w:rsidRPr="00352615">
        <w:rPr>
          <w:rFonts w:eastAsia="DengXian"/>
          <w:lang w:eastAsia="zh-CN"/>
        </w:rPr>
        <w:t>personal liberty</w:t>
      </w:r>
      <w:r w:rsidR="009305D1" w:rsidRPr="00352615">
        <w:rPr>
          <w:rFonts w:eastAsia="DengXian"/>
          <w:lang w:eastAsia="zh-CN"/>
        </w:rPr>
        <w:t>,</w:t>
      </w:r>
      <w:r w:rsidRPr="00352615">
        <w:rPr>
          <w:rFonts w:eastAsia="DengXian"/>
          <w:lang w:eastAsia="zh-CN"/>
        </w:rPr>
        <w:t xml:space="preserve"> entailing an obligation</w:t>
      </w:r>
      <w:r w:rsidR="009305D1" w:rsidRPr="00352615">
        <w:t xml:space="preserve"> </w:t>
      </w:r>
      <w:r w:rsidR="00A36CF9" w:rsidRPr="00352615">
        <w:t xml:space="preserve">to provide one's services </w:t>
      </w:r>
      <w:r w:rsidR="009305D1" w:rsidRPr="00352615">
        <w:t>that is imposed by the use of coercion, and is</w:t>
      </w:r>
      <w:r w:rsidR="00A36CF9" w:rsidRPr="00352615">
        <w:t xml:space="preserve"> </w:t>
      </w:r>
      <w:r w:rsidR="00CE4162" w:rsidRPr="00352615">
        <w:t>conceptually</w:t>
      </w:r>
      <w:r w:rsidR="009305D1" w:rsidRPr="00352615">
        <w:t xml:space="preserve"> linked with the concept of “slavery”. </w:t>
      </w:r>
      <w:r w:rsidRPr="00352615">
        <w:rPr>
          <w:rFonts w:eastAsia="DengXian"/>
          <w:lang w:eastAsia="zh-CN"/>
        </w:rPr>
        <w:t>“Forced or compulsory labour”</w:t>
      </w:r>
      <w:r w:rsidR="009305D1" w:rsidRPr="00352615">
        <w:rPr>
          <w:rFonts w:eastAsia="DengXian"/>
          <w:lang w:eastAsia="zh-CN"/>
        </w:rPr>
        <w:t xml:space="preserve"> means the individual concerned is put under</w:t>
      </w:r>
      <w:r w:rsidRPr="00352615">
        <w:rPr>
          <w:rFonts w:eastAsia="DengXian"/>
          <w:lang w:eastAsia="zh-CN"/>
        </w:rPr>
        <w:t xml:space="preserve"> some</w:t>
      </w:r>
      <w:r w:rsidR="009305D1" w:rsidRPr="00352615">
        <w:rPr>
          <w:rFonts w:eastAsia="DengXian"/>
          <w:lang w:eastAsia="zh-CN"/>
        </w:rPr>
        <w:t xml:space="preserve"> physical or mental constraint to work against his or her </w:t>
      </w:r>
      <w:r w:rsidRPr="00352615">
        <w:rPr>
          <w:rFonts w:eastAsia="DengXian"/>
          <w:lang w:eastAsia="zh-CN"/>
        </w:rPr>
        <w:t>will</w:t>
      </w:r>
      <w:r w:rsidR="009305D1" w:rsidRPr="00352615">
        <w:rPr>
          <w:rFonts w:eastAsia="DengXian"/>
          <w:lang w:eastAsia="zh-CN"/>
        </w:rPr>
        <w:t>, with no remuneration.</w:t>
      </w:r>
    </w:p>
    <w:p w14:paraId="4C847391" w14:textId="77777777" w:rsidR="006963D3" w:rsidRPr="00352615" w:rsidRDefault="006963D3" w:rsidP="006B55B5">
      <w:pPr>
        <w:widowControl w:val="0"/>
        <w:autoSpaceDE w:val="0"/>
        <w:autoSpaceDN w:val="0"/>
        <w:adjustRightInd w:val="0"/>
        <w:jc w:val="both"/>
      </w:pPr>
    </w:p>
    <w:p w14:paraId="10524EC8" w14:textId="77777777" w:rsidR="00C15F04" w:rsidRPr="00352615" w:rsidRDefault="007F4958" w:rsidP="00352615">
      <w:pPr>
        <w:widowControl w:val="0"/>
        <w:autoSpaceDE w:val="0"/>
        <w:autoSpaceDN w:val="0"/>
        <w:adjustRightInd w:val="0"/>
        <w:jc w:val="center"/>
        <w:rPr>
          <w:lang w:eastAsia="zh-HK"/>
        </w:rPr>
      </w:pPr>
      <w:r w:rsidRPr="00352615">
        <w:rPr>
          <w:noProof/>
        </w:rPr>
        <w:drawing>
          <wp:inline distT="0" distB="0" distL="0" distR="0" wp14:anchorId="18AF97F4" wp14:editId="2365385F">
            <wp:extent cx="2479853" cy="1214323"/>
            <wp:effectExtent l="0" t="57150" r="0" b="24130"/>
            <wp:docPr id="2"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0A4FE9C" w14:textId="77777777" w:rsidR="00F311C0" w:rsidRPr="00352615" w:rsidRDefault="00F311C0" w:rsidP="006B55B5">
      <w:pPr>
        <w:widowControl w:val="0"/>
        <w:autoSpaceDE w:val="0"/>
        <w:autoSpaceDN w:val="0"/>
        <w:adjustRightInd w:val="0"/>
        <w:jc w:val="both"/>
        <w:rPr>
          <w:lang w:eastAsia="zh-HK"/>
        </w:rPr>
      </w:pPr>
    </w:p>
    <w:p w14:paraId="14C88A1B" w14:textId="77777777" w:rsidR="006963D3" w:rsidRPr="00352615" w:rsidRDefault="006963D3" w:rsidP="006B55B5">
      <w:pPr>
        <w:widowControl w:val="0"/>
        <w:autoSpaceDE w:val="0"/>
        <w:autoSpaceDN w:val="0"/>
        <w:adjustRightInd w:val="0"/>
        <w:jc w:val="both"/>
      </w:pPr>
      <w:r w:rsidRPr="00352615">
        <w:t xml:space="preserve">The hierarchy </w:t>
      </w:r>
      <w:r w:rsidR="00A36CF9" w:rsidRPr="00352615">
        <w:t>here</w:t>
      </w:r>
      <w:r w:rsidRPr="00352615">
        <w:t xml:space="preserve"> descends in terms of gravity</w:t>
      </w:r>
      <w:r w:rsidR="00A36CF9" w:rsidRPr="00352615">
        <w:t xml:space="preserve">: </w:t>
      </w:r>
      <w:r w:rsidRPr="00352615">
        <w:t xml:space="preserve">slavery (requiring ownership), servitude (requiring forced labour coupled with </w:t>
      </w:r>
      <w:r w:rsidR="00A36CF9" w:rsidRPr="00352615">
        <w:t>confinement of personal liberty</w:t>
      </w:r>
      <w:r w:rsidRPr="00352615">
        <w:t>) and forced labour (involuntary work extracted under menace with no proprietary element).</w:t>
      </w:r>
    </w:p>
    <w:p w14:paraId="6C66E2B5" w14:textId="77777777" w:rsidR="00521685" w:rsidRPr="00352615" w:rsidRDefault="00521685" w:rsidP="006B55B5">
      <w:pPr>
        <w:widowControl w:val="0"/>
        <w:autoSpaceDE w:val="0"/>
        <w:autoSpaceDN w:val="0"/>
        <w:adjustRightInd w:val="0"/>
        <w:jc w:val="both"/>
      </w:pPr>
    </w:p>
    <w:p w14:paraId="42141CBC" w14:textId="77777777" w:rsidR="002F5E90" w:rsidRPr="00352615" w:rsidRDefault="001A29FC" w:rsidP="006B55B5">
      <w:pPr>
        <w:pStyle w:val="a3"/>
        <w:numPr>
          <w:ilvl w:val="0"/>
          <w:numId w:val="13"/>
        </w:numPr>
        <w:autoSpaceDE w:val="0"/>
        <w:autoSpaceDN w:val="0"/>
        <w:adjustRightInd w:val="0"/>
        <w:ind w:leftChars="0"/>
        <w:jc w:val="both"/>
        <w:rPr>
          <w:rFonts w:ascii="Times New Roman" w:eastAsia="DengXian" w:hAnsi="Times New Roman" w:cs="Times New Roman"/>
          <w:szCs w:val="24"/>
          <w:u w:val="single"/>
          <w:lang w:eastAsia="zh-CN"/>
        </w:rPr>
      </w:pPr>
      <w:r w:rsidRPr="00352615">
        <w:rPr>
          <w:rFonts w:ascii="Times New Roman" w:eastAsia="DengXian" w:hAnsi="Times New Roman" w:cs="Times New Roman"/>
          <w:szCs w:val="24"/>
          <w:u w:val="single"/>
          <w:lang w:eastAsia="zh-CN"/>
        </w:rPr>
        <w:t>Modern examples</w:t>
      </w:r>
    </w:p>
    <w:p w14:paraId="189F3031" w14:textId="77777777" w:rsidR="001A29FC" w:rsidRPr="00352615" w:rsidRDefault="001A29FC" w:rsidP="006B55B5">
      <w:pPr>
        <w:jc w:val="both"/>
        <w:rPr>
          <w:rFonts w:eastAsia="DengXian"/>
          <w:lang w:eastAsia="zh-CN"/>
        </w:rPr>
      </w:pPr>
    </w:p>
    <w:p w14:paraId="2E087DC0" w14:textId="77777777" w:rsidR="001A29FC" w:rsidRPr="00352615" w:rsidRDefault="001A29FC" w:rsidP="006B55B5">
      <w:pPr>
        <w:jc w:val="both"/>
        <w:rPr>
          <w:rFonts w:eastAsia="DengXian"/>
          <w:lang w:eastAsia="zh-CN"/>
        </w:rPr>
      </w:pPr>
      <w:r w:rsidRPr="00352615">
        <w:rPr>
          <w:rFonts w:eastAsia="DengXian"/>
          <w:lang w:eastAsia="zh-CN"/>
        </w:rPr>
        <w:t>The modem kind of slaves are no longer labelled or sanctioned as such by law, but they are nevertheless bound in psychological chains – and sometimes bought and sold as a de facto item of property – all the same.</w:t>
      </w:r>
    </w:p>
    <w:p w14:paraId="16CD0033" w14:textId="77777777" w:rsidR="001A29FC" w:rsidRPr="00352615" w:rsidRDefault="001A29FC" w:rsidP="006B55B5">
      <w:pPr>
        <w:jc w:val="both"/>
        <w:rPr>
          <w:rFonts w:eastAsia="DengXian"/>
          <w:lang w:eastAsia="zh-CN"/>
        </w:rPr>
      </w:pPr>
    </w:p>
    <w:p w14:paraId="518D6903" w14:textId="77777777" w:rsidR="002F5E90" w:rsidRPr="00352615" w:rsidRDefault="001A29FC" w:rsidP="006B55B5">
      <w:pPr>
        <w:jc w:val="both"/>
        <w:rPr>
          <w:rFonts w:eastAsia="DengXian"/>
          <w:lang w:eastAsia="zh-CN"/>
        </w:rPr>
      </w:pPr>
      <w:r w:rsidRPr="00352615">
        <w:rPr>
          <w:rFonts w:eastAsia="DengXian"/>
          <w:lang w:eastAsia="zh-CN"/>
        </w:rPr>
        <w:t>One somewhat surprising yet wholly correct and principled example can be found in Kenyan court case (</w:t>
      </w:r>
      <w:r w:rsidR="002F5E90" w:rsidRPr="00352615">
        <w:rPr>
          <w:rFonts w:eastAsia="DengXian"/>
          <w:i/>
          <w:lang w:eastAsia="zh-CN"/>
        </w:rPr>
        <w:t>Republic of Kenya v Kadhi of Kisumu, ex parte Nasreen</w:t>
      </w:r>
      <w:r w:rsidR="002F5E90" w:rsidRPr="00352615">
        <w:rPr>
          <w:rFonts w:eastAsia="DengXian"/>
          <w:lang w:eastAsia="zh-CN"/>
        </w:rPr>
        <w:t xml:space="preserve"> (1973)</w:t>
      </w:r>
      <w:r w:rsidRPr="00352615">
        <w:rPr>
          <w:rFonts w:eastAsia="DengXian"/>
          <w:lang w:eastAsia="zh-CN"/>
        </w:rPr>
        <w:t>). It was held by the court a domineering husband who forces</w:t>
      </w:r>
      <w:r w:rsidR="002F5E90" w:rsidRPr="00352615">
        <w:rPr>
          <w:rFonts w:eastAsia="DengXian"/>
          <w:lang w:eastAsia="zh-CN"/>
        </w:rPr>
        <w:t xml:space="preserve"> his wife </w:t>
      </w:r>
      <w:r w:rsidR="00A96CB4" w:rsidRPr="00352615">
        <w:rPr>
          <w:rFonts w:eastAsia="DengXian"/>
          <w:lang w:eastAsia="zh-CN"/>
        </w:rPr>
        <w:t xml:space="preserve">to stay with him and comply </w:t>
      </w:r>
      <w:r w:rsidR="002F5E90" w:rsidRPr="00352615">
        <w:rPr>
          <w:rFonts w:eastAsia="DengXian"/>
          <w:lang w:eastAsia="zh-CN"/>
        </w:rPr>
        <w:t>with his physical demands</w:t>
      </w:r>
      <w:r w:rsidR="00A96CB4" w:rsidRPr="00352615">
        <w:rPr>
          <w:rFonts w:eastAsia="DengXian"/>
          <w:lang w:eastAsia="zh-CN"/>
        </w:rPr>
        <w:t>,</w:t>
      </w:r>
      <w:r w:rsidR="002F5E90" w:rsidRPr="00352615">
        <w:rPr>
          <w:rFonts w:eastAsia="DengXian"/>
          <w:lang w:eastAsia="zh-CN"/>
        </w:rPr>
        <w:t xml:space="preserve"> subject</w:t>
      </w:r>
      <w:r w:rsidR="00A96CB4" w:rsidRPr="00352615">
        <w:rPr>
          <w:rFonts w:eastAsia="DengXian"/>
          <w:lang w:eastAsia="zh-CN"/>
        </w:rPr>
        <w:t>s</w:t>
      </w:r>
      <w:r w:rsidR="002F5E90" w:rsidRPr="00352615">
        <w:rPr>
          <w:rFonts w:eastAsia="DengXian"/>
          <w:lang w:eastAsia="zh-CN"/>
        </w:rPr>
        <w:t xml:space="preserve"> the wife to the effective dominion of the husband</w:t>
      </w:r>
      <w:r w:rsidR="00A96CB4" w:rsidRPr="00352615">
        <w:rPr>
          <w:rFonts w:eastAsia="DengXian"/>
          <w:lang w:eastAsia="zh-CN"/>
        </w:rPr>
        <w:t xml:space="preserve">. The degradation of dignity of the wife was to such an extent that it </w:t>
      </w:r>
      <w:r w:rsidR="002F5E90" w:rsidRPr="00352615">
        <w:rPr>
          <w:rFonts w:eastAsia="DengXian"/>
          <w:lang w:eastAsia="zh-CN"/>
        </w:rPr>
        <w:t>constitute</w:t>
      </w:r>
      <w:r w:rsidR="00A96CB4" w:rsidRPr="00352615">
        <w:rPr>
          <w:rFonts w:eastAsia="DengXian"/>
          <w:lang w:eastAsia="zh-CN"/>
        </w:rPr>
        <w:t>d servitude.</w:t>
      </w:r>
    </w:p>
    <w:p w14:paraId="390272AE" w14:textId="77777777" w:rsidR="002F5E90" w:rsidRPr="00352615" w:rsidRDefault="002F5E90" w:rsidP="006B55B5">
      <w:pPr>
        <w:jc w:val="both"/>
        <w:rPr>
          <w:rFonts w:eastAsia="DengXian"/>
          <w:lang w:eastAsia="zh-CN"/>
        </w:rPr>
      </w:pPr>
    </w:p>
    <w:p w14:paraId="2DF647D7" w14:textId="77777777" w:rsidR="006963D3" w:rsidRPr="00352615" w:rsidRDefault="00A96CB4" w:rsidP="006B55B5">
      <w:pPr>
        <w:jc w:val="both"/>
        <w:rPr>
          <w:rFonts w:eastAsia="DengXian"/>
          <w:lang w:eastAsia="zh-CN"/>
        </w:rPr>
      </w:pPr>
      <w:r w:rsidRPr="00352615">
        <w:rPr>
          <w:rFonts w:eastAsia="DengXian"/>
          <w:lang w:eastAsia="zh-CN"/>
        </w:rPr>
        <w:t xml:space="preserve">The plight of domestic servants in some countries also make them victims of modern slavery. They work; they barely rest; they never get paid, or even if they do, the salary is meagre at best; and they are not allowed to leave the household in which they have been “hired” to work. The </w:t>
      </w:r>
      <w:r w:rsidR="006963D3" w:rsidRPr="00352615">
        <w:t>hars</w:t>
      </w:r>
      <w:r w:rsidRPr="00352615">
        <w:t xml:space="preserve">h working and living conditions, coupled with the systematic confiscation of passports, </w:t>
      </w:r>
      <w:r w:rsidR="003A2233" w:rsidRPr="00352615">
        <w:t xml:space="preserve">often </w:t>
      </w:r>
      <w:r w:rsidRPr="00352615">
        <w:t xml:space="preserve">leave the victims </w:t>
      </w:r>
      <w:r w:rsidR="006963D3" w:rsidRPr="00352615">
        <w:rPr>
          <w:rFonts w:eastAsia="DengXian"/>
          <w:lang w:eastAsia="zh-CN"/>
        </w:rPr>
        <w:t xml:space="preserve">in a situation of </w:t>
      </w:r>
      <w:r w:rsidRPr="00352615">
        <w:rPr>
          <w:rFonts w:eastAsia="DengXian"/>
          <w:lang w:eastAsia="zh-CN"/>
        </w:rPr>
        <w:t>complete</w:t>
      </w:r>
      <w:r w:rsidR="006963D3" w:rsidRPr="00352615">
        <w:rPr>
          <w:rFonts w:eastAsia="DengXian"/>
          <w:lang w:eastAsia="zh-CN"/>
        </w:rPr>
        <w:t xml:space="preserve"> vulnerability with regard to their employer</w:t>
      </w:r>
      <w:r w:rsidRPr="00352615">
        <w:rPr>
          <w:rFonts w:eastAsia="DengXian"/>
          <w:lang w:eastAsia="zh-CN"/>
        </w:rPr>
        <w:t>s</w:t>
      </w:r>
      <w:r w:rsidR="006963D3" w:rsidRPr="00352615">
        <w:rPr>
          <w:rFonts w:eastAsia="DengXian"/>
          <w:lang w:eastAsia="zh-CN"/>
        </w:rPr>
        <w:t xml:space="preserve">. </w:t>
      </w:r>
      <w:r w:rsidRPr="00352615">
        <w:rPr>
          <w:rFonts w:eastAsia="DengXian"/>
          <w:lang w:eastAsia="zh-CN"/>
        </w:rPr>
        <w:t xml:space="preserve">Some would even have to endure physical or sexual violence. Cumulatively, this </w:t>
      </w:r>
      <w:r w:rsidR="003A2233" w:rsidRPr="00352615">
        <w:rPr>
          <w:rFonts w:eastAsia="DengXian"/>
          <w:lang w:eastAsia="zh-CN"/>
        </w:rPr>
        <w:t>can</w:t>
      </w:r>
      <w:r w:rsidR="006963D3" w:rsidRPr="00352615">
        <w:rPr>
          <w:rFonts w:eastAsia="DengXian"/>
          <w:lang w:eastAsia="zh-CN"/>
        </w:rPr>
        <w:t xml:space="preserve"> amount to holding a person in servitude</w:t>
      </w:r>
      <w:r w:rsidR="003A2233" w:rsidRPr="00352615">
        <w:rPr>
          <w:rFonts w:eastAsia="DengXian"/>
          <w:lang w:eastAsia="zh-CN"/>
        </w:rPr>
        <w:t xml:space="preserve"> or worse.</w:t>
      </w:r>
    </w:p>
    <w:p w14:paraId="5C2ED9A5" w14:textId="77777777" w:rsidR="00A96CB4" w:rsidRPr="00352615" w:rsidRDefault="00A96CB4" w:rsidP="006B55B5">
      <w:pPr>
        <w:jc w:val="both"/>
        <w:rPr>
          <w:rFonts w:eastAsia="DengXian"/>
          <w:lang w:eastAsia="zh-CN"/>
        </w:rPr>
      </w:pPr>
    </w:p>
    <w:p w14:paraId="0C608748" w14:textId="77777777" w:rsidR="00C0699D" w:rsidRPr="00352615" w:rsidRDefault="00C0699D" w:rsidP="006B55B5">
      <w:pPr>
        <w:jc w:val="both"/>
        <w:rPr>
          <w:rFonts w:eastAsia="DengXian"/>
          <w:lang w:eastAsia="zh-CN"/>
        </w:rPr>
      </w:pPr>
    </w:p>
    <w:p w14:paraId="6E327DB1" w14:textId="77777777" w:rsidR="00C0699D" w:rsidRPr="00352615" w:rsidRDefault="00C0699D" w:rsidP="006B55B5">
      <w:pPr>
        <w:jc w:val="both"/>
        <w:rPr>
          <w:b/>
          <w:lang w:eastAsia="zh-HK"/>
        </w:rPr>
      </w:pPr>
      <w:r w:rsidRPr="00352615">
        <w:rPr>
          <w:rFonts w:eastAsia="DengXian"/>
          <w:b/>
          <w:lang w:eastAsia="zh-CN"/>
        </w:rPr>
        <w:t>Question: In recent years, there have been reports about foreign domestic helpers in Hong Kong who are seriously abused by their employers. Does their situation fall within the meanings of slavery, servitude or forced labour?</w:t>
      </w:r>
      <w:r w:rsidR="00BF72C5" w:rsidRPr="00352615">
        <w:rPr>
          <w:b/>
          <w:lang w:eastAsia="zh-HK"/>
        </w:rPr>
        <w:t xml:space="preserve"> Collect news and make a presentation on your judgment.</w:t>
      </w:r>
    </w:p>
    <w:p w14:paraId="220CD368" w14:textId="77777777" w:rsidR="00C0699D" w:rsidRPr="00352615" w:rsidRDefault="00C0699D" w:rsidP="006B55B5">
      <w:pPr>
        <w:jc w:val="both"/>
        <w:rPr>
          <w:rFonts w:eastAsia="DengXian"/>
          <w:lang w:eastAsia="zh-CN"/>
        </w:rPr>
      </w:pPr>
    </w:p>
    <w:p w14:paraId="033F2041" w14:textId="77777777" w:rsidR="007D0FD7" w:rsidRPr="00352615" w:rsidRDefault="007D0FD7">
      <w:pPr>
        <w:rPr>
          <w:rFonts w:eastAsia="DengXian"/>
          <w:lang w:eastAsia="zh-CN"/>
        </w:rPr>
      </w:pPr>
    </w:p>
    <w:p w14:paraId="344542A4" w14:textId="568C5C19" w:rsidR="00A9732B" w:rsidRPr="00352615" w:rsidRDefault="007D0FD7">
      <w:pPr>
        <w:rPr>
          <w:rFonts w:eastAsia="DengXian"/>
          <w:lang w:eastAsia="zh-CN"/>
        </w:rPr>
      </w:pPr>
      <w:r w:rsidRPr="00352615">
        <w:rPr>
          <w:noProof/>
        </w:rPr>
        <w:drawing>
          <wp:anchor distT="0" distB="0" distL="114300" distR="114300" simplePos="0" relativeHeight="251699200" behindDoc="0" locked="0" layoutInCell="1" allowOverlap="1" wp14:anchorId="630D800D" wp14:editId="2D5B17A7">
            <wp:simplePos x="0" y="0"/>
            <wp:positionH relativeFrom="column">
              <wp:posOffset>3645535</wp:posOffset>
            </wp:positionH>
            <wp:positionV relativeFrom="paragraph">
              <wp:posOffset>7020701</wp:posOffset>
            </wp:positionV>
            <wp:extent cx="1899760" cy="1456267"/>
            <wp:effectExtent l="0" t="0" r="5715" b="4445"/>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99760" cy="1456267"/>
                    </a:xfrm>
                    <a:prstGeom prst="rect">
                      <a:avLst/>
                    </a:prstGeom>
                  </pic:spPr>
                </pic:pic>
              </a:graphicData>
            </a:graphic>
            <wp14:sizeRelH relativeFrom="margin">
              <wp14:pctWidth>0</wp14:pctWidth>
            </wp14:sizeRelH>
            <wp14:sizeRelV relativeFrom="margin">
              <wp14:pctHeight>0</wp14:pctHeight>
            </wp14:sizeRelV>
          </wp:anchor>
        </w:drawing>
      </w:r>
      <w:r w:rsidRPr="00352615">
        <w:rPr>
          <w:noProof/>
        </w:rPr>
        <mc:AlternateContent>
          <mc:Choice Requires="wps">
            <w:drawing>
              <wp:anchor distT="0" distB="0" distL="114300" distR="114300" simplePos="0" relativeHeight="251701248" behindDoc="0" locked="0" layoutInCell="1" allowOverlap="1" wp14:anchorId="1A3BD2A5" wp14:editId="5A73A835">
                <wp:simplePos x="0" y="0"/>
                <wp:positionH relativeFrom="column">
                  <wp:posOffset>0</wp:posOffset>
                </wp:positionH>
                <wp:positionV relativeFrom="paragraph">
                  <wp:posOffset>0</wp:posOffset>
                </wp:positionV>
                <wp:extent cx="5264150" cy="1657350"/>
                <wp:effectExtent l="0" t="0" r="19050" b="19050"/>
                <wp:wrapNone/>
                <wp:docPr id="9" name="書卷 (水平) 9"/>
                <wp:cNvGraphicFramePr/>
                <a:graphic xmlns:a="http://schemas.openxmlformats.org/drawingml/2006/main">
                  <a:graphicData uri="http://schemas.microsoft.com/office/word/2010/wordprocessingShape">
                    <wps:wsp>
                      <wps:cNvSpPr/>
                      <wps:spPr>
                        <a:xfrm>
                          <a:off x="0" y="0"/>
                          <a:ext cx="5264150" cy="165735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302E02" w14:textId="3B4DAD2B" w:rsidR="007D0FD7" w:rsidRPr="00352615" w:rsidRDefault="007D0FD7" w:rsidP="007D0FD7">
                            <w:pPr>
                              <w:jc w:val="both"/>
                              <w:rPr>
                                <w:rFonts w:ascii="Garamond" w:eastAsia="DengXian" w:hAnsi="Garamond"/>
                                <w:lang w:eastAsia="zh-CN"/>
                              </w:rPr>
                            </w:pPr>
                            <w:r w:rsidRPr="00521685">
                              <w:rPr>
                                <w:rFonts w:ascii="Garamond" w:eastAsia="DengXian" w:hAnsi="Garamond"/>
                                <w:lang w:eastAsia="zh-CN"/>
                              </w:rPr>
                              <w:t xml:space="preserve">See further </w:t>
                            </w:r>
                            <w:r w:rsidRPr="00521685">
                              <w:rPr>
                                <w:rFonts w:ascii="Garamond" w:eastAsia="DengXian" w:hAnsi="Garamond"/>
                                <w:i/>
                                <w:lang w:eastAsia="zh-CN"/>
                              </w:rPr>
                              <w:t>Faure v Australia</w:t>
                            </w:r>
                            <w:r w:rsidRPr="00521685">
                              <w:rPr>
                                <w:rFonts w:ascii="Garamond" w:eastAsia="DengXian" w:hAnsi="Garamond"/>
                                <w:lang w:eastAsia="zh-CN"/>
                              </w:rPr>
                              <w:t>, Communication No 1036/2001 (United Nations Human Rights Committee, 23 November 2005) UN Doc CCPR/C/85/D/1036/2001.</w:t>
                            </w:r>
                          </w:p>
                          <w:p w14:paraId="6C61EC4C" w14:textId="77777777" w:rsidR="007D0FD7" w:rsidRDefault="007D0FD7" w:rsidP="007D0FD7">
                            <w:pPr>
                              <w:jc w:val="both"/>
                              <w:rPr>
                                <w:rFonts w:ascii="Garamond" w:eastAsia="DengXian" w:hAnsi="Garamond"/>
                                <w:lang w:eastAsia="zh-CN"/>
                              </w:rPr>
                            </w:pPr>
                            <w:r w:rsidRPr="00521685">
                              <w:rPr>
                                <w:rFonts w:ascii="Garamond" w:eastAsia="DengXian" w:hAnsi="Garamond"/>
                                <w:lang w:eastAsia="zh-CN"/>
                              </w:rPr>
                              <w:t xml:space="preserve">See generally James Griffin, </w:t>
                            </w:r>
                            <w:r w:rsidRPr="00521685">
                              <w:rPr>
                                <w:rFonts w:ascii="Garamond" w:eastAsia="DengXian" w:hAnsi="Garamond"/>
                                <w:i/>
                                <w:lang w:eastAsia="zh-CN"/>
                              </w:rPr>
                              <w:t>On Human Rights</w:t>
                            </w:r>
                            <w:r w:rsidRPr="00521685">
                              <w:rPr>
                                <w:rFonts w:ascii="Garamond" w:eastAsia="DengXian" w:hAnsi="Garamond"/>
                                <w:lang w:eastAsia="zh-CN"/>
                              </w:rPr>
                              <w:t xml:space="preserve"> (Oxford University Press 2008)</w:t>
                            </w:r>
                          </w:p>
                          <w:p w14:paraId="54A8D779" w14:textId="77777777" w:rsidR="007D0FD7" w:rsidRPr="00E37ECF" w:rsidRDefault="007D0FD7" w:rsidP="007D0F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3BD2A5" id="書卷 (水平) 9" o:spid="_x0000_s1035" type="#_x0000_t98" style="position:absolute;margin-left:0;margin-top:0;width:414.5pt;height:130.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" fillcolor="#5b9bd5 [3204]" strokecolor="#1f4d78 [1604]" strokeweight="1pt">
                <v:stroke joinstyle="miter"/>
                <v:textbox>
                  <w:txbxContent>
                    <w:p w14:paraId="6D302E02" w14:textId="3B4DAD2B" w:rsidR="007D0FD7" w:rsidRPr="00352615" w:rsidRDefault="007D0FD7" w:rsidP="007D0FD7">
                      <w:pPr>
                        <w:jc w:val="both"/>
                        <w:rPr>
                          <w:rFonts w:ascii="Garamond" w:eastAsia="DengXian" w:hAnsi="Garamond"/>
                          <w:lang w:eastAsia="zh-CN"/>
                        </w:rPr>
                      </w:pPr>
                      <w:r w:rsidRPr="00521685">
                        <w:rPr>
                          <w:rFonts w:ascii="Garamond" w:eastAsia="DengXian" w:hAnsi="Garamond"/>
                          <w:lang w:eastAsia="zh-CN"/>
                        </w:rPr>
                        <w:t xml:space="preserve">See further </w:t>
                      </w:r>
                      <w:r w:rsidRPr="00521685">
                        <w:rPr>
                          <w:rFonts w:ascii="Garamond" w:eastAsia="DengXian" w:hAnsi="Garamond"/>
                          <w:i/>
                          <w:lang w:eastAsia="zh-CN"/>
                        </w:rPr>
                        <w:t>Faure v Australia</w:t>
                      </w:r>
                      <w:r w:rsidRPr="00521685">
                        <w:rPr>
                          <w:rFonts w:ascii="Garamond" w:eastAsia="DengXian" w:hAnsi="Garamond"/>
                          <w:lang w:eastAsia="zh-CN"/>
                        </w:rPr>
                        <w:t>, Communication No 1036/2001 (United Nations Human Rights Committee, 23 November 2005) UN Doc CCPR/C/85/D/1036/2001.</w:t>
                      </w:r>
                    </w:p>
                    <w:p w14:paraId="6C61EC4C" w14:textId="77777777" w:rsidR="007D0FD7" w:rsidRDefault="007D0FD7" w:rsidP="007D0FD7">
                      <w:pPr>
                        <w:jc w:val="both"/>
                        <w:rPr>
                          <w:rFonts w:ascii="Garamond" w:eastAsia="DengXian" w:hAnsi="Garamond"/>
                          <w:lang w:eastAsia="zh-CN"/>
                        </w:rPr>
                      </w:pPr>
                      <w:r w:rsidRPr="00521685">
                        <w:rPr>
                          <w:rFonts w:ascii="Garamond" w:eastAsia="DengXian" w:hAnsi="Garamond"/>
                          <w:lang w:eastAsia="zh-CN"/>
                        </w:rPr>
                        <w:t xml:space="preserve">See generally James Griffin, </w:t>
                      </w:r>
                      <w:r w:rsidRPr="00521685">
                        <w:rPr>
                          <w:rFonts w:ascii="Garamond" w:eastAsia="DengXian" w:hAnsi="Garamond"/>
                          <w:i/>
                          <w:lang w:eastAsia="zh-CN"/>
                        </w:rPr>
                        <w:t>On Human Rights</w:t>
                      </w:r>
                      <w:r w:rsidRPr="00521685">
                        <w:rPr>
                          <w:rFonts w:ascii="Garamond" w:eastAsia="DengXian" w:hAnsi="Garamond"/>
                          <w:lang w:eastAsia="zh-CN"/>
                        </w:rPr>
                        <w:t xml:space="preserve"> (Oxford University Press 2008)</w:t>
                      </w:r>
                    </w:p>
                    <w:p w14:paraId="54A8D779" w14:textId="77777777" w:rsidR="007D0FD7" w:rsidRPr="00E37ECF" w:rsidRDefault="007D0FD7" w:rsidP="007D0FD7"/>
                  </w:txbxContent>
                </v:textbox>
              </v:shape>
            </w:pict>
          </mc:Fallback>
        </mc:AlternateContent>
      </w:r>
      <w:r w:rsidR="00A9732B" w:rsidRPr="00352615">
        <w:rPr>
          <w:rFonts w:eastAsia="DengXian"/>
          <w:lang w:eastAsia="zh-CN"/>
        </w:rPr>
        <w:br w:type="page"/>
      </w:r>
    </w:p>
    <w:p w14:paraId="601A6983" w14:textId="08F67B06" w:rsidR="007349CA" w:rsidRPr="00352615" w:rsidRDefault="007D0FD7" w:rsidP="0090404F">
      <w:pPr>
        <w:pStyle w:val="Default"/>
        <w:outlineLvl w:val="0"/>
        <w:rPr>
          <w:rFonts w:ascii="Times New Roman" w:hAnsi="Times New Roman" w:cs="Times New Roman"/>
          <w:b/>
          <w:bCs/>
        </w:rPr>
      </w:pPr>
      <w:r w:rsidRPr="00352615">
        <w:rPr>
          <w:rFonts w:ascii="Times New Roman" w:hAnsi="Times New Roman" w:cs="Times New Roman"/>
          <w:b/>
          <w:bCs/>
          <w:noProof/>
        </w:rPr>
        <w:drawing>
          <wp:anchor distT="0" distB="0" distL="114300" distR="114300" simplePos="0" relativeHeight="251703296" behindDoc="0" locked="0" layoutInCell="1" allowOverlap="1" wp14:anchorId="29597C68" wp14:editId="3D7B95F8">
            <wp:simplePos x="0" y="0"/>
            <wp:positionH relativeFrom="column">
              <wp:posOffset>4433359</wp:posOffset>
            </wp:positionH>
            <wp:positionV relativeFrom="paragraph">
              <wp:posOffset>-199390</wp:posOffset>
            </wp:positionV>
            <wp:extent cx="587022" cy="1107471"/>
            <wp:effectExtent l="0" t="0" r="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022" cy="1107471"/>
                    </a:xfrm>
                    <a:prstGeom prst="rect">
                      <a:avLst/>
                    </a:prstGeom>
                  </pic:spPr>
                </pic:pic>
              </a:graphicData>
            </a:graphic>
            <wp14:sizeRelH relativeFrom="margin">
              <wp14:pctWidth>0</wp14:pctWidth>
            </wp14:sizeRelH>
            <wp14:sizeRelV relativeFrom="margin">
              <wp14:pctHeight>0</wp14:pctHeight>
            </wp14:sizeRelV>
          </wp:anchor>
        </w:drawing>
      </w:r>
      <w:r w:rsidR="007349CA" w:rsidRPr="00352615">
        <w:rPr>
          <w:rFonts w:ascii="Times New Roman" w:hAnsi="Times New Roman" w:cs="Times New Roman"/>
          <w:b/>
          <w:bCs/>
          <w:lang w:eastAsia="zh-HK"/>
        </w:rPr>
        <w:t>Learning Activity</w:t>
      </w:r>
      <w:r w:rsidRPr="00352615">
        <w:rPr>
          <w:rFonts w:ascii="Times New Roman" w:hAnsi="Times New Roman" w:cs="Times New Roman"/>
          <w:b/>
          <w:bCs/>
          <w:lang w:eastAsia="zh-HK"/>
        </w:rPr>
        <w:t xml:space="preserve"> </w:t>
      </w:r>
      <w:r w:rsidRPr="00352615">
        <w:rPr>
          <w:rFonts w:ascii="Times New Roman" w:hAnsi="Times New Roman" w:cs="Times New Roman"/>
          <w:b/>
          <w:bCs/>
        </w:rPr>
        <w:t>6</w:t>
      </w:r>
      <w:r w:rsidR="007349CA" w:rsidRPr="00352615">
        <w:rPr>
          <w:rFonts w:ascii="Times New Roman" w:hAnsi="Times New Roman" w:cs="Times New Roman"/>
          <w:b/>
          <w:bCs/>
          <w:lang w:eastAsia="zh-HK"/>
        </w:rPr>
        <w:t xml:space="preserve">:  </w:t>
      </w:r>
      <w:r w:rsidR="00044036" w:rsidRPr="00352615">
        <w:rPr>
          <w:rFonts w:ascii="Times New Roman" w:hAnsi="Times New Roman" w:cs="Times New Roman"/>
          <w:b/>
          <w:bCs/>
        </w:rPr>
        <w:t>Cell phone password</w:t>
      </w:r>
    </w:p>
    <w:p w14:paraId="789C87E5" w14:textId="60A783CF" w:rsidR="007D0FD7" w:rsidRPr="00352615" w:rsidRDefault="007D0FD7" w:rsidP="0090404F">
      <w:pPr>
        <w:pStyle w:val="Default"/>
        <w:outlineLvl w:val="0"/>
        <w:rPr>
          <w:rFonts w:ascii="Times New Roman" w:hAnsi="Times New Roman" w:cs="Times New Roman"/>
          <w:b/>
          <w:bCs/>
        </w:rPr>
      </w:pPr>
    </w:p>
    <w:p w14:paraId="1E6875F7" w14:textId="3591FD8F" w:rsidR="007D0FD7" w:rsidRPr="00352615" w:rsidRDefault="007D0FD7" w:rsidP="0090404F">
      <w:pPr>
        <w:pStyle w:val="Default"/>
        <w:outlineLvl w:val="0"/>
        <w:rPr>
          <w:rFonts w:ascii="Times New Roman" w:hAnsi="Times New Roman" w:cs="Times New Roman"/>
          <w:b/>
          <w:bCs/>
          <w:lang w:eastAsia="zh-HK"/>
        </w:rPr>
      </w:pPr>
    </w:p>
    <w:p w14:paraId="704EC1EB" w14:textId="77777777" w:rsidR="007349CA" w:rsidRPr="00352615" w:rsidRDefault="007349CA" w:rsidP="007349CA">
      <w:pPr>
        <w:pStyle w:val="Default"/>
        <w:rPr>
          <w:rFonts w:ascii="Times New Roman" w:hAnsi="Times New Roman" w:cs="Times New Roman"/>
          <w:lang w:eastAsia="zh-HK"/>
        </w:rPr>
      </w:pPr>
    </w:p>
    <w:p w14:paraId="187253D4" w14:textId="4BB27E18" w:rsidR="001423A2" w:rsidRPr="00352615" w:rsidRDefault="007349CA" w:rsidP="007349CA">
      <w:pPr>
        <w:pStyle w:val="Default"/>
        <w:rPr>
          <w:rFonts w:ascii="Times New Roman" w:hAnsi="Times New Roman" w:cs="Times New Roman"/>
          <w:lang w:eastAsia="zh-HK"/>
        </w:rPr>
      </w:pPr>
      <w:r w:rsidRPr="00352615">
        <w:rPr>
          <w:rFonts w:ascii="Times New Roman" w:hAnsi="Times New Roman" w:cs="Times New Roman"/>
          <w:lang w:eastAsia="zh-HK"/>
        </w:rPr>
        <w:t>Chri Wong’</w:t>
      </w:r>
      <w:r w:rsidRPr="00352615">
        <w:rPr>
          <w:rFonts w:ascii="Times New Roman" w:hAnsi="Times New Roman" w:cs="Times New Roman"/>
        </w:rPr>
        <w:t xml:space="preserve"> school administration has concerns about students using illegal drugs during their lunch breaks or after school. One day at lunchtime, </w:t>
      </w:r>
      <w:r w:rsidRPr="00352615">
        <w:rPr>
          <w:rFonts w:ascii="Times New Roman" w:hAnsi="Times New Roman" w:cs="Times New Roman"/>
          <w:lang w:eastAsia="zh-HK"/>
        </w:rPr>
        <w:t>Chris</w:t>
      </w:r>
      <w:r w:rsidRPr="00352615">
        <w:rPr>
          <w:rFonts w:ascii="Times New Roman" w:hAnsi="Times New Roman" w:cs="Times New Roman"/>
        </w:rPr>
        <w:t xml:space="preserve"> w</w:t>
      </w:r>
      <w:r w:rsidRPr="00352615">
        <w:rPr>
          <w:rFonts w:ascii="Times New Roman" w:hAnsi="Times New Roman" w:cs="Times New Roman"/>
          <w:lang w:eastAsia="zh-HK"/>
        </w:rPr>
        <w:t>as</w:t>
      </w:r>
      <w:r w:rsidRPr="00352615">
        <w:rPr>
          <w:rFonts w:ascii="Times New Roman" w:hAnsi="Times New Roman" w:cs="Times New Roman"/>
        </w:rPr>
        <w:t xml:space="preserve"> </w:t>
      </w:r>
      <w:r w:rsidRPr="00352615">
        <w:rPr>
          <w:rFonts w:ascii="Times New Roman" w:hAnsi="Times New Roman" w:cs="Times New Roman"/>
          <w:lang w:eastAsia="zh-HK"/>
        </w:rPr>
        <w:t xml:space="preserve">having lunch at a </w:t>
      </w:r>
      <w:r w:rsidR="00D6381A" w:rsidRPr="00352615">
        <w:rPr>
          <w:rFonts w:ascii="Times New Roman" w:hAnsi="Times New Roman" w:cs="Times New Roman"/>
          <w:lang w:eastAsia="zh-HK"/>
        </w:rPr>
        <w:t>fast-food</w:t>
      </w:r>
      <w:r w:rsidRPr="00352615">
        <w:rPr>
          <w:rFonts w:ascii="Times New Roman" w:hAnsi="Times New Roman" w:cs="Times New Roman"/>
          <w:lang w:eastAsia="zh-HK"/>
        </w:rPr>
        <w:t xml:space="preserve"> stall near school. There was a </w:t>
      </w:r>
      <w:r w:rsidR="006D70BA" w:rsidRPr="00352615">
        <w:rPr>
          <w:rFonts w:ascii="Times New Roman" w:hAnsi="Times New Roman" w:cs="Times New Roman"/>
          <w:lang w:eastAsia="zh-HK"/>
        </w:rPr>
        <w:t>fight</w:t>
      </w:r>
      <w:r w:rsidRPr="00352615">
        <w:rPr>
          <w:rFonts w:ascii="Times New Roman" w:hAnsi="Times New Roman" w:cs="Times New Roman"/>
          <w:lang w:eastAsia="zh-HK"/>
        </w:rPr>
        <w:t xml:space="preserve"> among some students from his school at the </w:t>
      </w:r>
      <w:r w:rsidR="00D6381A" w:rsidRPr="00352615">
        <w:rPr>
          <w:rFonts w:ascii="Times New Roman" w:hAnsi="Times New Roman" w:cs="Times New Roman"/>
          <w:lang w:eastAsia="zh-HK"/>
        </w:rPr>
        <w:t>fast-food</w:t>
      </w:r>
      <w:r w:rsidRPr="00352615">
        <w:rPr>
          <w:rFonts w:ascii="Times New Roman" w:hAnsi="Times New Roman" w:cs="Times New Roman"/>
          <w:lang w:eastAsia="zh-HK"/>
        </w:rPr>
        <w:t xml:space="preserve"> stall and </w:t>
      </w:r>
      <w:r w:rsidR="001423A2" w:rsidRPr="00352615">
        <w:rPr>
          <w:rFonts w:ascii="Times New Roman" w:hAnsi="Times New Roman" w:cs="Times New Roman"/>
          <w:lang w:eastAsia="zh-HK"/>
        </w:rPr>
        <w:t>luckily no one was seriously hurt.</w:t>
      </w:r>
    </w:p>
    <w:p w14:paraId="75069E71" w14:textId="77777777" w:rsidR="007349CA" w:rsidRPr="00352615" w:rsidRDefault="007349CA" w:rsidP="007349CA">
      <w:pPr>
        <w:pStyle w:val="Default"/>
        <w:rPr>
          <w:rFonts w:ascii="Times New Roman" w:hAnsi="Times New Roman" w:cs="Times New Roman"/>
        </w:rPr>
      </w:pPr>
    </w:p>
    <w:p w14:paraId="19F93842" w14:textId="520293DA" w:rsidR="001423A2" w:rsidRPr="00352615" w:rsidRDefault="007349CA" w:rsidP="007349CA">
      <w:pPr>
        <w:pStyle w:val="Default"/>
        <w:rPr>
          <w:rFonts w:ascii="Times New Roman" w:hAnsi="Times New Roman" w:cs="Times New Roman"/>
          <w:lang w:eastAsia="zh-HK"/>
        </w:rPr>
      </w:pPr>
      <w:r w:rsidRPr="00352615">
        <w:rPr>
          <w:rFonts w:ascii="Times New Roman" w:hAnsi="Times New Roman" w:cs="Times New Roman"/>
        </w:rPr>
        <w:t xml:space="preserve">School officials heard about the confrontation and </w:t>
      </w:r>
      <w:r w:rsidR="001423A2" w:rsidRPr="00352615">
        <w:rPr>
          <w:rFonts w:ascii="Times New Roman" w:hAnsi="Times New Roman" w:cs="Times New Roman"/>
          <w:lang w:eastAsia="zh-HK"/>
        </w:rPr>
        <w:t xml:space="preserve">speculated </w:t>
      </w:r>
      <w:r w:rsidRPr="00352615">
        <w:rPr>
          <w:rFonts w:ascii="Times New Roman" w:hAnsi="Times New Roman" w:cs="Times New Roman"/>
        </w:rPr>
        <w:t>that it might have been drug-related.</w:t>
      </w:r>
      <w:r w:rsidR="001423A2" w:rsidRPr="00352615">
        <w:rPr>
          <w:rFonts w:ascii="Times New Roman" w:hAnsi="Times New Roman" w:cs="Times New Roman"/>
          <w:lang w:eastAsia="zh-HK"/>
        </w:rPr>
        <w:t xml:space="preserve"> One of the students involved reported that Chris has recorded the later part of the fight.</w:t>
      </w:r>
      <w:r w:rsidRPr="00352615">
        <w:rPr>
          <w:rFonts w:ascii="Times New Roman" w:hAnsi="Times New Roman" w:cs="Times New Roman"/>
        </w:rPr>
        <w:t xml:space="preserve"> The principal demanded </w:t>
      </w:r>
      <w:r w:rsidRPr="00352615">
        <w:rPr>
          <w:rFonts w:ascii="Times New Roman" w:hAnsi="Times New Roman" w:cs="Times New Roman"/>
          <w:lang w:eastAsia="zh-HK"/>
        </w:rPr>
        <w:t>Chris</w:t>
      </w:r>
      <w:r w:rsidRPr="00352615">
        <w:rPr>
          <w:rFonts w:ascii="Times New Roman" w:hAnsi="Times New Roman" w:cs="Times New Roman"/>
        </w:rPr>
        <w:t xml:space="preserve"> turn over </w:t>
      </w:r>
      <w:r w:rsidRPr="00352615">
        <w:rPr>
          <w:rFonts w:ascii="Times New Roman" w:hAnsi="Times New Roman" w:cs="Times New Roman"/>
          <w:lang w:eastAsia="zh-HK"/>
        </w:rPr>
        <w:t>his</w:t>
      </w:r>
      <w:r w:rsidRPr="00352615">
        <w:rPr>
          <w:rFonts w:ascii="Times New Roman" w:hAnsi="Times New Roman" w:cs="Times New Roman"/>
        </w:rPr>
        <w:t xml:space="preserve"> smart phone and provide the password. </w:t>
      </w:r>
    </w:p>
    <w:p w14:paraId="08F00257" w14:textId="2267D2EE" w:rsidR="00163557" w:rsidRPr="00352615" w:rsidRDefault="00163557" w:rsidP="007349CA">
      <w:pPr>
        <w:pStyle w:val="Default"/>
        <w:rPr>
          <w:rFonts w:ascii="Times New Roman" w:hAnsi="Times New Roman" w:cs="Times New Roman"/>
          <w:lang w:eastAsia="zh-HK"/>
        </w:rPr>
      </w:pPr>
    </w:p>
    <w:p w14:paraId="7A966638" w14:textId="77777777" w:rsidR="00163557" w:rsidRPr="00352615" w:rsidRDefault="00163557" w:rsidP="007349CA">
      <w:pPr>
        <w:pStyle w:val="Default"/>
        <w:rPr>
          <w:rFonts w:ascii="Times New Roman" w:hAnsi="Times New Roman" w:cs="Times New Roman"/>
          <w:lang w:eastAsia="zh-HK"/>
        </w:rPr>
      </w:pPr>
      <w:r w:rsidRPr="00352615">
        <w:rPr>
          <w:rFonts w:ascii="Times New Roman" w:hAnsi="Times New Roman" w:cs="Times New Roman"/>
          <w:lang w:eastAsia="zh-HK"/>
        </w:rPr>
        <w:t xml:space="preserve">The principal discovered that in one of Chris’ whatsapp group, some students talked about price and channels to get </w:t>
      </w:r>
      <w:r w:rsidRPr="00352615">
        <w:rPr>
          <w:rFonts w:ascii="Times New Roman" w:hAnsi="Times New Roman" w:cs="Times New Roman"/>
        </w:rPr>
        <w:t>marijuana</w:t>
      </w:r>
      <w:r w:rsidRPr="00352615">
        <w:rPr>
          <w:rFonts w:ascii="Times New Roman" w:hAnsi="Times New Roman" w:cs="Times New Roman"/>
          <w:lang w:eastAsia="zh-HK"/>
        </w:rPr>
        <w:t>. Police was called in.</w:t>
      </w:r>
    </w:p>
    <w:p w14:paraId="76DC6F65" w14:textId="135C31A7" w:rsidR="007349CA" w:rsidRPr="00352615" w:rsidRDefault="007349CA" w:rsidP="007349CA">
      <w:pPr>
        <w:pStyle w:val="Default"/>
        <w:rPr>
          <w:rFonts w:ascii="Times New Roman" w:hAnsi="Times New Roman" w:cs="Times New Roman"/>
        </w:rPr>
      </w:pPr>
    </w:p>
    <w:p w14:paraId="01AA7C0B" w14:textId="77777777" w:rsidR="007349CA" w:rsidRPr="00352615" w:rsidRDefault="007349CA" w:rsidP="007349CA">
      <w:pPr>
        <w:pStyle w:val="Default"/>
        <w:rPr>
          <w:rFonts w:ascii="Times New Roman" w:hAnsi="Times New Roman" w:cs="Times New Roman"/>
          <w:b/>
          <w:bCs/>
          <w:lang w:eastAsia="zh-HK"/>
        </w:rPr>
      </w:pPr>
    </w:p>
    <w:p w14:paraId="04655956" w14:textId="4E26B885" w:rsidR="007349CA" w:rsidRPr="00352615" w:rsidRDefault="007349CA" w:rsidP="0090404F">
      <w:pPr>
        <w:pStyle w:val="Default"/>
        <w:outlineLvl w:val="0"/>
        <w:rPr>
          <w:rFonts w:ascii="Times New Roman" w:hAnsi="Times New Roman" w:cs="Times New Roman"/>
        </w:rPr>
      </w:pPr>
      <w:r w:rsidRPr="00352615">
        <w:rPr>
          <w:rFonts w:ascii="Times New Roman" w:hAnsi="Times New Roman" w:cs="Times New Roman"/>
          <w:b/>
          <w:bCs/>
        </w:rPr>
        <w:t xml:space="preserve">QUESTIONS TO CONSIDER: </w:t>
      </w:r>
    </w:p>
    <w:p w14:paraId="3F20F995" w14:textId="22451D2D" w:rsidR="007349CA" w:rsidRPr="00352615" w:rsidRDefault="007349CA" w:rsidP="007349CA">
      <w:pPr>
        <w:pStyle w:val="Default"/>
        <w:spacing w:after="66"/>
        <w:rPr>
          <w:rFonts w:ascii="Times New Roman" w:hAnsi="Times New Roman" w:cs="Times New Roman"/>
        </w:rPr>
      </w:pPr>
      <w:r w:rsidRPr="00352615">
        <w:rPr>
          <w:rFonts w:ascii="Times New Roman" w:hAnsi="Times New Roman" w:cs="Times New Roman"/>
        </w:rPr>
        <w:t xml:space="preserve">1) Should the school get involved in incidents that occurred off school property? Why or why not? </w:t>
      </w:r>
    </w:p>
    <w:p w14:paraId="6F13A295" w14:textId="77777777" w:rsidR="007349CA" w:rsidRPr="00352615" w:rsidRDefault="007349CA" w:rsidP="001423A2">
      <w:pPr>
        <w:pStyle w:val="Default"/>
        <w:spacing w:after="66"/>
        <w:rPr>
          <w:rFonts w:ascii="Times New Roman" w:hAnsi="Times New Roman" w:cs="Times New Roman"/>
        </w:rPr>
      </w:pPr>
      <w:r w:rsidRPr="00352615">
        <w:rPr>
          <w:rFonts w:ascii="Times New Roman" w:hAnsi="Times New Roman" w:cs="Times New Roman"/>
        </w:rPr>
        <w:t xml:space="preserve">2) What was the principal’s goal in looking through </w:t>
      </w:r>
      <w:r w:rsidRPr="00352615">
        <w:rPr>
          <w:rFonts w:ascii="Times New Roman" w:hAnsi="Times New Roman" w:cs="Times New Roman"/>
          <w:lang w:eastAsia="zh-HK"/>
        </w:rPr>
        <w:t>Chris’</w:t>
      </w:r>
      <w:r w:rsidRPr="00352615">
        <w:rPr>
          <w:rFonts w:ascii="Times New Roman" w:hAnsi="Times New Roman" w:cs="Times New Roman"/>
        </w:rPr>
        <w:t xml:space="preserve"> smart phone? Do you think the principal’s actions were fair? Why or why not? </w:t>
      </w:r>
    </w:p>
    <w:p w14:paraId="5F511A66" w14:textId="6C17045C" w:rsidR="007349CA" w:rsidRPr="00352615" w:rsidRDefault="001423A2" w:rsidP="007349CA">
      <w:pPr>
        <w:pStyle w:val="Default"/>
        <w:spacing w:after="66"/>
        <w:rPr>
          <w:rFonts w:ascii="Times New Roman" w:hAnsi="Times New Roman" w:cs="Times New Roman"/>
        </w:rPr>
      </w:pPr>
      <w:r w:rsidRPr="00352615">
        <w:rPr>
          <w:rFonts w:ascii="Times New Roman" w:hAnsi="Times New Roman" w:cs="Times New Roman"/>
          <w:lang w:eastAsia="zh-HK"/>
        </w:rPr>
        <w:t>3</w:t>
      </w:r>
      <w:r w:rsidR="007349CA" w:rsidRPr="00352615">
        <w:rPr>
          <w:rFonts w:ascii="Times New Roman" w:hAnsi="Times New Roman" w:cs="Times New Roman"/>
        </w:rPr>
        <w:t xml:space="preserve">) When, if ever, should schools have the </w:t>
      </w:r>
      <w:r w:rsidRPr="00352615">
        <w:rPr>
          <w:rFonts w:ascii="Times New Roman" w:hAnsi="Times New Roman" w:cs="Times New Roman"/>
          <w:lang w:eastAsia="zh-HK"/>
        </w:rPr>
        <w:t>authority</w:t>
      </w:r>
      <w:r w:rsidR="007349CA" w:rsidRPr="00352615">
        <w:rPr>
          <w:rFonts w:ascii="Times New Roman" w:hAnsi="Times New Roman" w:cs="Times New Roman"/>
        </w:rPr>
        <w:t xml:space="preserve"> to look though a student’s personal cell phone? When, if ever, should school officials be allowed to give police information they find on a student’s personal cell phone? </w:t>
      </w:r>
    </w:p>
    <w:p w14:paraId="456EA707" w14:textId="601D1D66" w:rsidR="007349CA" w:rsidRPr="00352615" w:rsidRDefault="001423A2" w:rsidP="007349CA">
      <w:pPr>
        <w:pStyle w:val="Default"/>
        <w:rPr>
          <w:rFonts w:ascii="Times New Roman" w:hAnsi="Times New Roman" w:cs="Times New Roman"/>
          <w:lang w:eastAsia="zh-HK"/>
        </w:rPr>
      </w:pPr>
      <w:r w:rsidRPr="00352615">
        <w:rPr>
          <w:rFonts w:ascii="Times New Roman" w:hAnsi="Times New Roman" w:cs="Times New Roman"/>
          <w:lang w:eastAsia="zh-HK"/>
        </w:rPr>
        <w:t>4</w:t>
      </w:r>
      <w:r w:rsidR="007349CA" w:rsidRPr="00352615">
        <w:rPr>
          <w:rFonts w:ascii="Times New Roman" w:hAnsi="Times New Roman" w:cs="Times New Roman"/>
        </w:rPr>
        <w:t xml:space="preserve">) Should the standard for searching a cell phone be different for police than for principals i.e. should police be required to get a search warrant first? Why or why not? </w:t>
      </w:r>
    </w:p>
    <w:p w14:paraId="410A8791" w14:textId="6F62B405" w:rsidR="006D70BA" w:rsidRPr="00352615" w:rsidRDefault="006D70BA" w:rsidP="007349CA">
      <w:pPr>
        <w:pStyle w:val="Default"/>
        <w:rPr>
          <w:rFonts w:ascii="Times New Roman" w:hAnsi="Times New Roman" w:cs="Times New Roman"/>
          <w:lang w:eastAsia="zh-HK"/>
        </w:rPr>
      </w:pPr>
    </w:p>
    <w:p w14:paraId="4BFF9F37" w14:textId="507D1A71" w:rsidR="007F4958" w:rsidRPr="00352615" w:rsidRDefault="007D0FD7" w:rsidP="00352615">
      <w:r w:rsidRPr="00352615">
        <w:rPr>
          <w:noProof/>
        </w:rPr>
        <w:drawing>
          <wp:anchor distT="0" distB="0" distL="114300" distR="114300" simplePos="0" relativeHeight="251705344" behindDoc="0" locked="0" layoutInCell="1" allowOverlap="1" wp14:anchorId="64C3E69C" wp14:editId="243B039B">
            <wp:simplePos x="0" y="0"/>
            <wp:positionH relativeFrom="column">
              <wp:posOffset>1509113</wp:posOffset>
            </wp:positionH>
            <wp:positionV relativeFrom="paragraph">
              <wp:posOffset>683331</wp:posOffset>
            </wp:positionV>
            <wp:extent cx="2362585" cy="1211127"/>
            <wp:effectExtent l="0" t="0" r="0" b="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2585" cy="1211127"/>
                    </a:xfrm>
                    <a:prstGeom prst="rect">
                      <a:avLst/>
                    </a:prstGeom>
                  </pic:spPr>
                </pic:pic>
              </a:graphicData>
            </a:graphic>
            <wp14:sizeRelH relativeFrom="margin">
              <wp14:pctWidth>0</wp14:pctWidth>
            </wp14:sizeRelH>
            <wp14:sizeRelV relativeFrom="margin">
              <wp14:pctHeight>0</wp14:pctHeight>
            </wp14:sizeRelV>
          </wp:anchor>
        </w:drawing>
      </w:r>
    </w:p>
    <w:sectPr w:rsidR="007F4958" w:rsidRPr="00352615" w:rsidSect="00DD44E1">
      <w:footerReference w:type="default" r:id="rId3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E60AB6" w14:textId="77777777" w:rsidR="00EA01E3" w:rsidRDefault="00EA01E3" w:rsidP="001B7503">
      <w:r>
        <w:separator/>
      </w:r>
    </w:p>
  </w:endnote>
  <w:endnote w:type="continuationSeparator" w:id="0">
    <w:p w14:paraId="08DF7D54" w14:textId="77777777" w:rsidR="00EA01E3" w:rsidRDefault="00EA01E3" w:rsidP="001B7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hotinaMTStd">
    <w:altName w:val="新細明體"/>
    <w:panose1 w:val="00000000000000000000"/>
    <w:charset w:val="88"/>
    <w:family w:val="roman"/>
    <w:notTrueType/>
    <w:pitch w:val="default"/>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DengXian">
    <w:altName w:val="SimSun"/>
    <w:panose1 w:val="02010600030101010101"/>
    <w:charset w:val="86"/>
    <w:family w:val="auto"/>
    <w:pitch w:val="variable"/>
    <w:sig w:usb0="00000000"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nion-Regular">
    <w:altName w:val="新細明體"/>
    <w:panose1 w:val="00000000000000000000"/>
    <w:charset w:val="88"/>
    <w:family w:val="roman"/>
    <w:notTrueType/>
    <w:pitch w:val="default"/>
    <w:sig w:usb0="00000001" w:usb1="08080000" w:usb2="00000010" w:usb3="00000000" w:csb0="00100000"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6567381"/>
      <w:docPartObj>
        <w:docPartGallery w:val="Page Numbers (Bottom of Page)"/>
        <w:docPartUnique/>
      </w:docPartObj>
    </w:sdtPr>
    <w:sdtEndPr>
      <w:rPr>
        <w:noProof/>
      </w:rPr>
    </w:sdtEndPr>
    <w:sdtContent>
      <w:p w14:paraId="49E14483" w14:textId="6BE6AD54" w:rsidR="00A6258F" w:rsidRDefault="00DD44E1">
        <w:pPr>
          <w:pStyle w:val="ae"/>
          <w:jc w:val="center"/>
        </w:pPr>
        <w:r>
          <w:fldChar w:fldCharType="begin"/>
        </w:r>
        <w:r w:rsidR="00A6258F">
          <w:instrText xml:space="preserve"> PAGE   \* MERGEFORMAT </w:instrText>
        </w:r>
        <w:r>
          <w:fldChar w:fldCharType="separate"/>
        </w:r>
        <w:r w:rsidR="005118F8">
          <w:rPr>
            <w:noProof/>
          </w:rPr>
          <w:t>16</w:t>
        </w:r>
        <w:r>
          <w:rPr>
            <w:noProof/>
          </w:rPr>
          <w:fldChar w:fldCharType="end"/>
        </w:r>
      </w:p>
    </w:sdtContent>
  </w:sdt>
  <w:p w14:paraId="620E24B6" w14:textId="77777777" w:rsidR="00A6258F" w:rsidRDefault="00A6258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9AB94D" w14:textId="77777777" w:rsidR="00EA01E3" w:rsidRDefault="00EA01E3" w:rsidP="001B7503">
      <w:r>
        <w:separator/>
      </w:r>
    </w:p>
  </w:footnote>
  <w:footnote w:type="continuationSeparator" w:id="0">
    <w:p w14:paraId="329CD0D6" w14:textId="77777777" w:rsidR="00EA01E3" w:rsidRDefault="00EA01E3" w:rsidP="001B75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6193"/>
    <w:multiLevelType w:val="hybridMultilevel"/>
    <w:tmpl w:val="0576CBB2"/>
    <w:lvl w:ilvl="0" w:tplc="FAA0792C">
      <w:start w:val="1"/>
      <w:numFmt w:val="lowerLetter"/>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 w15:restartNumberingAfterBreak="0">
    <w:nsid w:val="01D74966"/>
    <w:multiLevelType w:val="hybridMultilevel"/>
    <w:tmpl w:val="3202FA3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1C843CCF"/>
    <w:multiLevelType w:val="hybridMultilevel"/>
    <w:tmpl w:val="5C6E69BE"/>
    <w:lvl w:ilvl="0" w:tplc="D79C16DC">
      <w:start w:val="1"/>
      <w:numFmt w:val="decimal"/>
      <w:lvlText w:val="%1."/>
      <w:lvlJc w:val="left"/>
      <w:pPr>
        <w:ind w:left="1440" w:hanging="480"/>
      </w:pPr>
      <w:rPr>
        <w:b w:val="0"/>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24131FD9"/>
    <w:multiLevelType w:val="hybridMultilevel"/>
    <w:tmpl w:val="0E2CFCAE"/>
    <w:lvl w:ilvl="0" w:tplc="9EDA9ED2">
      <w:start w:val="1"/>
      <w:numFmt w:val="lowerRoman"/>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8B435B5"/>
    <w:multiLevelType w:val="hybridMultilevel"/>
    <w:tmpl w:val="2A788852"/>
    <w:lvl w:ilvl="0" w:tplc="3A90FB6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D432EB4"/>
    <w:multiLevelType w:val="hybridMultilevel"/>
    <w:tmpl w:val="FC62E0A6"/>
    <w:lvl w:ilvl="0" w:tplc="EC0293D6">
      <w:start w:val="1"/>
      <w:numFmt w:val="decimal"/>
      <w:lvlText w:val="%1."/>
      <w:lvlJc w:val="left"/>
      <w:pPr>
        <w:ind w:left="360" w:hanging="360"/>
      </w:pPr>
      <w:rPr>
        <w:rFonts w:ascii="Times New Roman" w:eastAsia="PhotinaMTStd" w:hAnsi="Times New Roman" w:cs="Times New Roman" w:hint="default"/>
        <w:sz w:val="24"/>
        <w:szCs w:val="24"/>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13B678E"/>
    <w:multiLevelType w:val="hybridMultilevel"/>
    <w:tmpl w:val="AA34041C"/>
    <w:lvl w:ilvl="0" w:tplc="41A8589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2534BA2"/>
    <w:multiLevelType w:val="multilevel"/>
    <w:tmpl w:val="965CB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B17ED9"/>
    <w:multiLevelType w:val="hybridMultilevel"/>
    <w:tmpl w:val="6E5C5F82"/>
    <w:lvl w:ilvl="0" w:tplc="6F92A7E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9" w15:restartNumberingAfterBreak="0">
    <w:nsid w:val="3B9F1343"/>
    <w:multiLevelType w:val="hybridMultilevel"/>
    <w:tmpl w:val="CE7CF43A"/>
    <w:lvl w:ilvl="0" w:tplc="BA248FBE">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CC47B00"/>
    <w:multiLevelType w:val="hybridMultilevel"/>
    <w:tmpl w:val="BB3EB0A0"/>
    <w:lvl w:ilvl="0" w:tplc="5D02790C">
      <w:start w:val="1"/>
      <w:numFmt w:val="lowerLetter"/>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2C75462"/>
    <w:multiLevelType w:val="hybridMultilevel"/>
    <w:tmpl w:val="29E46030"/>
    <w:lvl w:ilvl="0" w:tplc="9000B8EC">
      <w:start w:val="1"/>
      <w:numFmt w:val="upperRoman"/>
      <w:lvlText w:val="%1)"/>
      <w:lvlJc w:val="left"/>
      <w:pPr>
        <w:ind w:left="720" w:hanging="72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49B07E5"/>
    <w:multiLevelType w:val="hybridMultilevel"/>
    <w:tmpl w:val="3E1E7C7C"/>
    <w:lvl w:ilvl="0" w:tplc="EC4A81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619343A"/>
    <w:multiLevelType w:val="hybridMultilevel"/>
    <w:tmpl w:val="ACB2CBA4"/>
    <w:lvl w:ilvl="0" w:tplc="FDAAFE5A">
      <w:start w:val="1"/>
      <w:numFmt w:val="lowerLetter"/>
      <w:lvlText w:val="%1)"/>
      <w:lvlJc w:val="left"/>
      <w:pPr>
        <w:ind w:left="360" w:hanging="36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8CC42F6"/>
    <w:multiLevelType w:val="hybridMultilevel"/>
    <w:tmpl w:val="5A24AB16"/>
    <w:lvl w:ilvl="0" w:tplc="989E7190">
      <w:start w:val="1"/>
      <w:numFmt w:val="lowerRoman"/>
      <w:lvlText w:val="%1)"/>
      <w:lvlJc w:val="left"/>
      <w:pPr>
        <w:ind w:left="720" w:hanging="720"/>
      </w:pPr>
      <w:rPr>
        <w:rFonts w:ascii="Garamond" w:eastAsia="DengXian" w:hAnsi="Garamond"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8ED4913"/>
    <w:multiLevelType w:val="hybridMultilevel"/>
    <w:tmpl w:val="ECB43BEE"/>
    <w:lvl w:ilvl="0" w:tplc="989E7190">
      <w:start w:val="1"/>
      <w:numFmt w:val="lowerRoman"/>
      <w:lvlText w:val="%1)"/>
      <w:lvlJc w:val="left"/>
      <w:pPr>
        <w:ind w:left="720" w:hanging="720"/>
      </w:pPr>
      <w:rPr>
        <w:rFonts w:ascii="Garamond" w:eastAsia="DengXian" w:hAnsi="Garamond"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97D6641"/>
    <w:multiLevelType w:val="hybridMultilevel"/>
    <w:tmpl w:val="523A002A"/>
    <w:lvl w:ilvl="0" w:tplc="F266C2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5232B0"/>
    <w:multiLevelType w:val="hybridMultilevel"/>
    <w:tmpl w:val="075CB8A6"/>
    <w:lvl w:ilvl="0" w:tplc="292265CE">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10F55B8"/>
    <w:multiLevelType w:val="hybridMultilevel"/>
    <w:tmpl w:val="B0FE8C8A"/>
    <w:lvl w:ilvl="0" w:tplc="0DA6FEE4">
      <w:start w:val="1"/>
      <w:numFmt w:val="upperRoman"/>
      <w:lvlText w:val="%1)"/>
      <w:lvlJc w:val="left"/>
      <w:pPr>
        <w:ind w:left="720" w:hanging="72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AAE56AF"/>
    <w:multiLevelType w:val="hybridMultilevel"/>
    <w:tmpl w:val="8384FFD0"/>
    <w:lvl w:ilvl="0" w:tplc="335005B6">
      <w:start w:val="1"/>
      <w:numFmt w:val="lowerRoman"/>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15:restartNumberingAfterBreak="0">
    <w:nsid w:val="6D8A1509"/>
    <w:multiLevelType w:val="hybridMultilevel"/>
    <w:tmpl w:val="5628CB9C"/>
    <w:lvl w:ilvl="0" w:tplc="69740A44">
      <w:numFmt w:val="bullet"/>
      <w:lvlText w:val="-"/>
      <w:lvlJc w:val="left"/>
      <w:pPr>
        <w:ind w:left="360" w:hanging="360"/>
      </w:pPr>
      <w:rPr>
        <w:rFonts w:ascii="Garamond" w:eastAsia="新細明體" w:hAnsi="Garamond" w:cs="Times New Roman" w:hint="default"/>
        <w:color w:val="027ABB"/>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707D328B"/>
    <w:multiLevelType w:val="hybridMultilevel"/>
    <w:tmpl w:val="45229CC6"/>
    <w:lvl w:ilvl="0" w:tplc="D4C640E0">
      <w:start w:val="1"/>
      <w:numFmt w:val="decimal"/>
      <w:lvlText w:val="%1."/>
      <w:lvlJc w:val="left"/>
      <w:pPr>
        <w:ind w:left="1440" w:hanging="480"/>
      </w:pPr>
      <w:rPr>
        <w:b w:val="0"/>
        <w:i/>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5"/>
  </w:num>
  <w:num w:numId="2">
    <w:abstractNumId w:val="3"/>
  </w:num>
  <w:num w:numId="3">
    <w:abstractNumId w:val="8"/>
  </w:num>
  <w:num w:numId="4">
    <w:abstractNumId w:val="19"/>
  </w:num>
  <w:num w:numId="5">
    <w:abstractNumId w:val="13"/>
  </w:num>
  <w:num w:numId="6">
    <w:abstractNumId w:val="4"/>
  </w:num>
  <w:num w:numId="7">
    <w:abstractNumId w:val="6"/>
  </w:num>
  <w:num w:numId="8">
    <w:abstractNumId w:val="14"/>
  </w:num>
  <w:num w:numId="9">
    <w:abstractNumId w:val="10"/>
  </w:num>
  <w:num w:numId="10">
    <w:abstractNumId w:val="9"/>
  </w:num>
  <w:num w:numId="11">
    <w:abstractNumId w:val="17"/>
  </w:num>
  <w:num w:numId="12">
    <w:abstractNumId w:val="18"/>
  </w:num>
  <w:num w:numId="13">
    <w:abstractNumId w:val="11"/>
  </w:num>
  <w:num w:numId="14">
    <w:abstractNumId w:val="0"/>
  </w:num>
  <w:num w:numId="15">
    <w:abstractNumId w:val="16"/>
  </w:num>
  <w:num w:numId="16">
    <w:abstractNumId w:val="15"/>
  </w:num>
  <w:num w:numId="17">
    <w:abstractNumId w:val="20"/>
  </w:num>
  <w:num w:numId="18">
    <w:abstractNumId w:val="7"/>
  </w:num>
  <w:num w:numId="19">
    <w:abstractNumId w:val="12"/>
  </w:num>
  <w:num w:numId="20">
    <w:abstractNumId w:val="2"/>
  </w:num>
  <w:num w:numId="21">
    <w:abstractNumId w:val="21"/>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B5B36"/>
    <w:rsid w:val="00001B27"/>
    <w:rsid w:val="00013EE9"/>
    <w:rsid w:val="000259CE"/>
    <w:rsid w:val="00035913"/>
    <w:rsid w:val="000428A3"/>
    <w:rsid w:val="00044036"/>
    <w:rsid w:val="00044D2B"/>
    <w:rsid w:val="00047FFA"/>
    <w:rsid w:val="00053420"/>
    <w:rsid w:val="00057342"/>
    <w:rsid w:val="000631BB"/>
    <w:rsid w:val="00070192"/>
    <w:rsid w:val="00074B00"/>
    <w:rsid w:val="000815D5"/>
    <w:rsid w:val="000965DA"/>
    <w:rsid w:val="00097CF2"/>
    <w:rsid w:val="000A3FF7"/>
    <w:rsid w:val="000A4F09"/>
    <w:rsid w:val="000B0C23"/>
    <w:rsid w:val="000B18A2"/>
    <w:rsid w:val="000B73BC"/>
    <w:rsid w:val="000B765F"/>
    <w:rsid w:val="000C08F7"/>
    <w:rsid w:val="000C15F0"/>
    <w:rsid w:val="000C59CA"/>
    <w:rsid w:val="000D6BEF"/>
    <w:rsid w:val="000E44C7"/>
    <w:rsid w:val="000F4E68"/>
    <w:rsid w:val="000F7506"/>
    <w:rsid w:val="001041BA"/>
    <w:rsid w:val="00104BC7"/>
    <w:rsid w:val="00120788"/>
    <w:rsid w:val="001243A9"/>
    <w:rsid w:val="001318B7"/>
    <w:rsid w:val="00135ADE"/>
    <w:rsid w:val="001423A2"/>
    <w:rsid w:val="001431E7"/>
    <w:rsid w:val="00152DAF"/>
    <w:rsid w:val="00160D28"/>
    <w:rsid w:val="00163557"/>
    <w:rsid w:val="00165CFE"/>
    <w:rsid w:val="00170ADA"/>
    <w:rsid w:val="00177F77"/>
    <w:rsid w:val="001945F8"/>
    <w:rsid w:val="00194D32"/>
    <w:rsid w:val="001970FC"/>
    <w:rsid w:val="001A29FC"/>
    <w:rsid w:val="001A449E"/>
    <w:rsid w:val="001A720E"/>
    <w:rsid w:val="001A7DB9"/>
    <w:rsid w:val="001B7503"/>
    <w:rsid w:val="001C139A"/>
    <w:rsid w:val="001D0E07"/>
    <w:rsid w:val="001E7C51"/>
    <w:rsid w:val="001F76BA"/>
    <w:rsid w:val="00204A69"/>
    <w:rsid w:val="0021055A"/>
    <w:rsid w:val="00211E0C"/>
    <w:rsid w:val="00217FF7"/>
    <w:rsid w:val="00231307"/>
    <w:rsid w:val="00233031"/>
    <w:rsid w:val="00260BCA"/>
    <w:rsid w:val="00284E3E"/>
    <w:rsid w:val="0028730D"/>
    <w:rsid w:val="00291BDB"/>
    <w:rsid w:val="00293486"/>
    <w:rsid w:val="002B334C"/>
    <w:rsid w:val="002C7DA2"/>
    <w:rsid w:val="002D0554"/>
    <w:rsid w:val="002D18B7"/>
    <w:rsid w:val="002D318B"/>
    <w:rsid w:val="002E1ABE"/>
    <w:rsid w:val="002E61D8"/>
    <w:rsid w:val="002F5E90"/>
    <w:rsid w:val="00302F37"/>
    <w:rsid w:val="0031540C"/>
    <w:rsid w:val="00332747"/>
    <w:rsid w:val="00337228"/>
    <w:rsid w:val="0033793C"/>
    <w:rsid w:val="00352615"/>
    <w:rsid w:val="003644FC"/>
    <w:rsid w:val="00370735"/>
    <w:rsid w:val="00376C18"/>
    <w:rsid w:val="003A2233"/>
    <w:rsid w:val="003A6DB4"/>
    <w:rsid w:val="003B046E"/>
    <w:rsid w:val="003D2302"/>
    <w:rsid w:val="003D7F47"/>
    <w:rsid w:val="003D7F8F"/>
    <w:rsid w:val="003E0C13"/>
    <w:rsid w:val="003E61D7"/>
    <w:rsid w:val="00406465"/>
    <w:rsid w:val="004121BF"/>
    <w:rsid w:val="0041688D"/>
    <w:rsid w:val="00420F47"/>
    <w:rsid w:val="004221AB"/>
    <w:rsid w:val="00437AEC"/>
    <w:rsid w:val="00445B83"/>
    <w:rsid w:val="00451EFC"/>
    <w:rsid w:val="00461142"/>
    <w:rsid w:val="004670A2"/>
    <w:rsid w:val="00474D86"/>
    <w:rsid w:val="00483D03"/>
    <w:rsid w:val="0048507B"/>
    <w:rsid w:val="004A1B4D"/>
    <w:rsid w:val="004A745D"/>
    <w:rsid w:val="004B0B6D"/>
    <w:rsid w:val="004B11EC"/>
    <w:rsid w:val="004B188D"/>
    <w:rsid w:val="004B5C0B"/>
    <w:rsid w:val="004C4F2B"/>
    <w:rsid w:val="004C52C2"/>
    <w:rsid w:val="004D6E77"/>
    <w:rsid w:val="004E6427"/>
    <w:rsid w:val="004F1D75"/>
    <w:rsid w:val="004F2F06"/>
    <w:rsid w:val="004F7511"/>
    <w:rsid w:val="005007B3"/>
    <w:rsid w:val="00507BD9"/>
    <w:rsid w:val="005118F8"/>
    <w:rsid w:val="005151BE"/>
    <w:rsid w:val="00521685"/>
    <w:rsid w:val="00535D56"/>
    <w:rsid w:val="005362EB"/>
    <w:rsid w:val="00540613"/>
    <w:rsid w:val="00545D74"/>
    <w:rsid w:val="0054679C"/>
    <w:rsid w:val="00593C04"/>
    <w:rsid w:val="00597855"/>
    <w:rsid w:val="005A2889"/>
    <w:rsid w:val="005A551B"/>
    <w:rsid w:val="005B195F"/>
    <w:rsid w:val="005B5B36"/>
    <w:rsid w:val="005B6393"/>
    <w:rsid w:val="005D75A0"/>
    <w:rsid w:val="005E0930"/>
    <w:rsid w:val="005E1E2B"/>
    <w:rsid w:val="006068A0"/>
    <w:rsid w:val="00616C30"/>
    <w:rsid w:val="00621D14"/>
    <w:rsid w:val="00625571"/>
    <w:rsid w:val="0062760C"/>
    <w:rsid w:val="006516D8"/>
    <w:rsid w:val="00654EDD"/>
    <w:rsid w:val="00655345"/>
    <w:rsid w:val="00656FD3"/>
    <w:rsid w:val="0066559E"/>
    <w:rsid w:val="00667391"/>
    <w:rsid w:val="00675296"/>
    <w:rsid w:val="0068321A"/>
    <w:rsid w:val="00683B5C"/>
    <w:rsid w:val="006963D3"/>
    <w:rsid w:val="006A1671"/>
    <w:rsid w:val="006B55B5"/>
    <w:rsid w:val="006D4DA2"/>
    <w:rsid w:val="006D70BA"/>
    <w:rsid w:val="006F44B4"/>
    <w:rsid w:val="00705AFF"/>
    <w:rsid w:val="0071259B"/>
    <w:rsid w:val="00717E2E"/>
    <w:rsid w:val="00720EAA"/>
    <w:rsid w:val="007349CA"/>
    <w:rsid w:val="007413D9"/>
    <w:rsid w:val="00744DB2"/>
    <w:rsid w:val="007706A8"/>
    <w:rsid w:val="0077267B"/>
    <w:rsid w:val="00777679"/>
    <w:rsid w:val="007815D6"/>
    <w:rsid w:val="00785EAD"/>
    <w:rsid w:val="00787468"/>
    <w:rsid w:val="00790F28"/>
    <w:rsid w:val="00791E06"/>
    <w:rsid w:val="00795A3E"/>
    <w:rsid w:val="007A48E2"/>
    <w:rsid w:val="007C27B2"/>
    <w:rsid w:val="007D0FD7"/>
    <w:rsid w:val="007E72CB"/>
    <w:rsid w:val="007F319E"/>
    <w:rsid w:val="007F4958"/>
    <w:rsid w:val="008004CA"/>
    <w:rsid w:val="00806CCC"/>
    <w:rsid w:val="00812AF0"/>
    <w:rsid w:val="008162C1"/>
    <w:rsid w:val="008315EA"/>
    <w:rsid w:val="008425C4"/>
    <w:rsid w:val="008426A3"/>
    <w:rsid w:val="008470B1"/>
    <w:rsid w:val="00847CD1"/>
    <w:rsid w:val="00851132"/>
    <w:rsid w:val="008654F4"/>
    <w:rsid w:val="00890725"/>
    <w:rsid w:val="008971CE"/>
    <w:rsid w:val="008A6923"/>
    <w:rsid w:val="008B041D"/>
    <w:rsid w:val="008B6D64"/>
    <w:rsid w:val="008C1663"/>
    <w:rsid w:val="008D2AAD"/>
    <w:rsid w:val="008D60FE"/>
    <w:rsid w:val="008E39B9"/>
    <w:rsid w:val="008E7DC7"/>
    <w:rsid w:val="008F51E9"/>
    <w:rsid w:val="008F60F1"/>
    <w:rsid w:val="008F6E6F"/>
    <w:rsid w:val="009025B5"/>
    <w:rsid w:val="0090404F"/>
    <w:rsid w:val="00912901"/>
    <w:rsid w:val="009211FA"/>
    <w:rsid w:val="009246BB"/>
    <w:rsid w:val="009305D1"/>
    <w:rsid w:val="00934325"/>
    <w:rsid w:val="00935BFD"/>
    <w:rsid w:val="00970716"/>
    <w:rsid w:val="009757F3"/>
    <w:rsid w:val="00977630"/>
    <w:rsid w:val="009802C6"/>
    <w:rsid w:val="00982108"/>
    <w:rsid w:val="00984BB4"/>
    <w:rsid w:val="009851E6"/>
    <w:rsid w:val="00985E42"/>
    <w:rsid w:val="009971EC"/>
    <w:rsid w:val="009A0D43"/>
    <w:rsid w:val="009B2299"/>
    <w:rsid w:val="009B32E9"/>
    <w:rsid w:val="009B36FD"/>
    <w:rsid w:val="009D63F5"/>
    <w:rsid w:val="009D6C93"/>
    <w:rsid w:val="009E1E05"/>
    <w:rsid w:val="00A032E6"/>
    <w:rsid w:val="00A2363B"/>
    <w:rsid w:val="00A27272"/>
    <w:rsid w:val="00A27C15"/>
    <w:rsid w:val="00A32B92"/>
    <w:rsid w:val="00A34A7C"/>
    <w:rsid w:val="00A36CF9"/>
    <w:rsid w:val="00A37884"/>
    <w:rsid w:val="00A435B1"/>
    <w:rsid w:val="00A43D0B"/>
    <w:rsid w:val="00A461F7"/>
    <w:rsid w:val="00A51602"/>
    <w:rsid w:val="00A5609A"/>
    <w:rsid w:val="00A6258F"/>
    <w:rsid w:val="00A71D05"/>
    <w:rsid w:val="00A71DE3"/>
    <w:rsid w:val="00A778E1"/>
    <w:rsid w:val="00A835B7"/>
    <w:rsid w:val="00A932E7"/>
    <w:rsid w:val="00A95E0C"/>
    <w:rsid w:val="00A96CB4"/>
    <w:rsid w:val="00A9732B"/>
    <w:rsid w:val="00AA5E82"/>
    <w:rsid w:val="00AB7884"/>
    <w:rsid w:val="00AC5312"/>
    <w:rsid w:val="00AC5C62"/>
    <w:rsid w:val="00AD6245"/>
    <w:rsid w:val="00AD6D30"/>
    <w:rsid w:val="00AD7E4C"/>
    <w:rsid w:val="00AE4078"/>
    <w:rsid w:val="00AE501F"/>
    <w:rsid w:val="00AE5F6E"/>
    <w:rsid w:val="00AE63BA"/>
    <w:rsid w:val="00AF25BA"/>
    <w:rsid w:val="00B04DFE"/>
    <w:rsid w:val="00B17BFE"/>
    <w:rsid w:val="00B20810"/>
    <w:rsid w:val="00B21C9B"/>
    <w:rsid w:val="00B277DC"/>
    <w:rsid w:val="00B340FE"/>
    <w:rsid w:val="00B36951"/>
    <w:rsid w:val="00B53634"/>
    <w:rsid w:val="00B53EE1"/>
    <w:rsid w:val="00B7178E"/>
    <w:rsid w:val="00B8653D"/>
    <w:rsid w:val="00B95C2D"/>
    <w:rsid w:val="00BA0550"/>
    <w:rsid w:val="00BC7CCD"/>
    <w:rsid w:val="00BD1ED5"/>
    <w:rsid w:val="00BE4F9A"/>
    <w:rsid w:val="00BF72C5"/>
    <w:rsid w:val="00C03617"/>
    <w:rsid w:val="00C0673B"/>
    <w:rsid w:val="00C0699D"/>
    <w:rsid w:val="00C15DC9"/>
    <w:rsid w:val="00C15F04"/>
    <w:rsid w:val="00C16AC3"/>
    <w:rsid w:val="00C255D6"/>
    <w:rsid w:val="00C26D31"/>
    <w:rsid w:val="00C2715B"/>
    <w:rsid w:val="00C31CCC"/>
    <w:rsid w:val="00C3509A"/>
    <w:rsid w:val="00C4363D"/>
    <w:rsid w:val="00C748BC"/>
    <w:rsid w:val="00C7792C"/>
    <w:rsid w:val="00CB1821"/>
    <w:rsid w:val="00CB5188"/>
    <w:rsid w:val="00CC0C0F"/>
    <w:rsid w:val="00CC21C0"/>
    <w:rsid w:val="00CD2BFB"/>
    <w:rsid w:val="00CE4162"/>
    <w:rsid w:val="00D07103"/>
    <w:rsid w:val="00D163E9"/>
    <w:rsid w:val="00D1651D"/>
    <w:rsid w:val="00D20A02"/>
    <w:rsid w:val="00D21F31"/>
    <w:rsid w:val="00D24EBF"/>
    <w:rsid w:val="00D34520"/>
    <w:rsid w:val="00D37784"/>
    <w:rsid w:val="00D40275"/>
    <w:rsid w:val="00D53F32"/>
    <w:rsid w:val="00D55816"/>
    <w:rsid w:val="00D63796"/>
    <w:rsid w:val="00D6381A"/>
    <w:rsid w:val="00D671E2"/>
    <w:rsid w:val="00D73672"/>
    <w:rsid w:val="00D8148F"/>
    <w:rsid w:val="00D81711"/>
    <w:rsid w:val="00D86D28"/>
    <w:rsid w:val="00D95FE2"/>
    <w:rsid w:val="00DB3755"/>
    <w:rsid w:val="00DC1E9F"/>
    <w:rsid w:val="00DC4708"/>
    <w:rsid w:val="00DD0AAC"/>
    <w:rsid w:val="00DD278C"/>
    <w:rsid w:val="00DD2FFA"/>
    <w:rsid w:val="00DD44E1"/>
    <w:rsid w:val="00DD6A79"/>
    <w:rsid w:val="00DE58DC"/>
    <w:rsid w:val="00DF5FEC"/>
    <w:rsid w:val="00E0306C"/>
    <w:rsid w:val="00E06047"/>
    <w:rsid w:val="00E073F4"/>
    <w:rsid w:val="00E1010D"/>
    <w:rsid w:val="00E1496A"/>
    <w:rsid w:val="00E20FD1"/>
    <w:rsid w:val="00E24D94"/>
    <w:rsid w:val="00E43218"/>
    <w:rsid w:val="00E437AE"/>
    <w:rsid w:val="00E54581"/>
    <w:rsid w:val="00E57BCC"/>
    <w:rsid w:val="00E6670D"/>
    <w:rsid w:val="00E74EF2"/>
    <w:rsid w:val="00E75525"/>
    <w:rsid w:val="00E7759F"/>
    <w:rsid w:val="00E8263A"/>
    <w:rsid w:val="00E868F0"/>
    <w:rsid w:val="00E87706"/>
    <w:rsid w:val="00EA01E3"/>
    <w:rsid w:val="00EB0EFC"/>
    <w:rsid w:val="00EB5726"/>
    <w:rsid w:val="00EC7A7C"/>
    <w:rsid w:val="00EE0A87"/>
    <w:rsid w:val="00EF13CB"/>
    <w:rsid w:val="00F133E1"/>
    <w:rsid w:val="00F243C4"/>
    <w:rsid w:val="00F311C0"/>
    <w:rsid w:val="00F326DB"/>
    <w:rsid w:val="00F430D3"/>
    <w:rsid w:val="00F4323A"/>
    <w:rsid w:val="00F5474A"/>
    <w:rsid w:val="00F62B14"/>
    <w:rsid w:val="00F672FC"/>
    <w:rsid w:val="00FA7FB9"/>
    <w:rsid w:val="00FB71F4"/>
    <w:rsid w:val="00FC2C00"/>
    <w:rsid w:val="00FD14A6"/>
    <w:rsid w:val="00FE4277"/>
    <w:rsid w:val="00FE4A01"/>
    <w:rsid w:val="00FF23E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E5FBB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5B36"/>
    <w:rPr>
      <w:rFonts w:ascii="Times New Roman" w:hAnsi="Times New Roman" w:cs="Times New Roman"/>
      <w:kern w:val="0"/>
      <w:szCs w:val="24"/>
    </w:rPr>
  </w:style>
  <w:style w:type="paragraph" w:styleId="1">
    <w:name w:val="heading 1"/>
    <w:basedOn w:val="a"/>
    <w:link w:val="10"/>
    <w:uiPriority w:val="9"/>
    <w:qFormat/>
    <w:rsid w:val="009D6C93"/>
    <w:pPr>
      <w:spacing w:before="100" w:beforeAutospacing="1" w:after="100" w:afterAutospacing="1"/>
      <w:outlineLvl w:val="0"/>
    </w:pPr>
    <w:rPr>
      <w:rFonts w:eastAsia="Times New Roman"/>
      <w:b/>
      <w:bCs/>
      <w:kern w:val="36"/>
      <w:sz w:val="48"/>
      <w:szCs w:val="48"/>
    </w:rPr>
  </w:style>
  <w:style w:type="paragraph" w:styleId="2">
    <w:name w:val="heading 2"/>
    <w:basedOn w:val="a"/>
    <w:link w:val="20"/>
    <w:uiPriority w:val="9"/>
    <w:qFormat/>
    <w:rsid w:val="009D6C93"/>
    <w:pPr>
      <w:spacing w:before="100" w:beforeAutospacing="1" w:after="100" w:afterAutospacing="1"/>
      <w:outlineLvl w:val="1"/>
    </w:pPr>
    <w:rPr>
      <w:rFonts w:eastAsia="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5B36"/>
    <w:pPr>
      <w:widowControl w:val="0"/>
      <w:ind w:leftChars="200" w:left="480"/>
    </w:pPr>
    <w:rPr>
      <w:rFonts w:asciiTheme="minorHAnsi" w:hAnsiTheme="minorHAnsi" w:cstheme="minorBidi"/>
      <w:kern w:val="2"/>
      <w:szCs w:val="22"/>
    </w:rPr>
  </w:style>
  <w:style w:type="paragraph" w:styleId="Web">
    <w:name w:val="Normal (Web)"/>
    <w:basedOn w:val="a"/>
    <w:uiPriority w:val="99"/>
    <w:unhideWhenUsed/>
    <w:rsid w:val="005B5B36"/>
    <w:pPr>
      <w:spacing w:before="100" w:beforeAutospacing="1" w:after="100" w:afterAutospacing="1"/>
    </w:pPr>
    <w:rPr>
      <w:rFonts w:eastAsia="Times New Roman"/>
      <w:lang w:eastAsia="zh-CN"/>
    </w:rPr>
  </w:style>
  <w:style w:type="character" w:styleId="a4">
    <w:name w:val="annotation reference"/>
    <w:basedOn w:val="a0"/>
    <w:uiPriority w:val="99"/>
    <w:semiHidden/>
    <w:unhideWhenUsed/>
    <w:rsid w:val="005B5B36"/>
    <w:rPr>
      <w:sz w:val="18"/>
      <w:szCs w:val="18"/>
    </w:rPr>
  </w:style>
  <w:style w:type="paragraph" w:styleId="a5">
    <w:name w:val="annotation text"/>
    <w:basedOn w:val="a"/>
    <w:link w:val="a6"/>
    <w:uiPriority w:val="99"/>
    <w:semiHidden/>
    <w:unhideWhenUsed/>
    <w:rsid w:val="005B5B36"/>
    <w:pPr>
      <w:widowControl w:val="0"/>
    </w:pPr>
    <w:rPr>
      <w:rFonts w:asciiTheme="minorHAnsi" w:hAnsiTheme="minorHAnsi" w:cstheme="minorBidi"/>
      <w:kern w:val="2"/>
      <w:szCs w:val="22"/>
    </w:rPr>
  </w:style>
  <w:style w:type="character" w:customStyle="1" w:styleId="a6">
    <w:name w:val="註解文字 字元"/>
    <w:basedOn w:val="a0"/>
    <w:link w:val="a5"/>
    <w:uiPriority w:val="99"/>
    <w:semiHidden/>
    <w:rsid w:val="005B5B36"/>
  </w:style>
  <w:style w:type="paragraph" w:styleId="a7">
    <w:name w:val="Title"/>
    <w:basedOn w:val="a"/>
    <w:next w:val="a"/>
    <w:link w:val="a8"/>
    <w:uiPriority w:val="10"/>
    <w:qFormat/>
    <w:rsid w:val="005B5B36"/>
    <w:pPr>
      <w:widowControl w:val="0"/>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8">
    <w:name w:val="標題 字元"/>
    <w:basedOn w:val="a0"/>
    <w:link w:val="a7"/>
    <w:uiPriority w:val="10"/>
    <w:rsid w:val="005B5B36"/>
    <w:rPr>
      <w:rFonts w:asciiTheme="majorHAnsi" w:eastAsiaTheme="majorEastAsia" w:hAnsiTheme="majorHAnsi" w:cstheme="majorBidi"/>
      <w:color w:val="323E4F" w:themeColor="text2" w:themeShade="BF"/>
      <w:spacing w:val="5"/>
      <w:kern w:val="28"/>
      <w:sz w:val="52"/>
      <w:szCs w:val="52"/>
    </w:rPr>
  </w:style>
  <w:style w:type="paragraph" w:styleId="a9">
    <w:name w:val="Balloon Text"/>
    <w:basedOn w:val="a"/>
    <w:link w:val="aa"/>
    <w:uiPriority w:val="99"/>
    <w:semiHidden/>
    <w:unhideWhenUsed/>
    <w:rsid w:val="005B5B36"/>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B5B36"/>
    <w:rPr>
      <w:rFonts w:asciiTheme="majorHAnsi" w:eastAsiaTheme="majorEastAsia" w:hAnsiTheme="majorHAnsi" w:cstheme="majorBidi"/>
      <w:kern w:val="0"/>
      <w:sz w:val="18"/>
      <w:szCs w:val="18"/>
    </w:rPr>
  </w:style>
  <w:style w:type="character" w:customStyle="1" w:styleId="apple-converted-space">
    <w:name w:val="apple-converted-space"/>
    <w:basedOn w:val="a0"/>
    <w:rsid w:val="00912901"/>
  </w:style>
  <w:style w:type="character" w:styleId="ab">
    <w:name w:val="Hyperlink"/>
    <w:basedOn w:val="a0"/>
    <w:uiPriority w:val="99"/>
    <w:unhideWhenUsed/>
    <w:rsid w:val="00AE501F"/>
    <w:rPr>
      <w:color w:val="0563C1" w:themeColor="hyperlink"/>
      <w:u w:val="single"/>
    </w:rPr>
  </w:style>
  <w:style w:type="character" w:customStyle="1" w:styleId="Mention1">
    <w:name w:val="Mention1"/>
    <w:basedOn w:val="a0"/>
    <w:uiPriority w:val="99"/>
    <w:semiHidden/>
    <w:unhideWhenUsed/>
    <w:rsid w:val="00AE501F"/>
    <w:rPr>
      <w:color w:val="2B579A"/>
      <w:shd w:val="clear" w:color="auto" w:fill="E6E6E6"/>
    </w:rPr>
  </w:style>
  <w:style w:type="paragraph" w:styleId="ac">
    <w:name w:val="header"/>
    <w:basedOn w:val="a"/>
    <w:link w:val="ad"/>
    <w:uiPriority w:val="99"/>
    <w:unhideWhenUsed/>
    <w:rsid w:val="00FF23EF"/>
    <w:pPr>
      <w:tabs>
        <w:tab w:val="center" w:pos="4680"/>
        <w:tab w:val="right" w:pos="9360"/>
      </w:tabs>
    </w:pPr>
  </w:style>
  <w:style w:type="character" w:customStyle="1" w:styleId="ad">
    <w:name w:val="頁首 字元"/>
    <w:basedOn w:val="a0"/>
    <w:link w:val="ac"/>
    <w:uiPriority w:val="99"/>
    <w:rsid w:val="00FF23EF"/>
    <w:rPr>
      <w:rFonts w:ascii="Times New Roman" w:hAnsi="Times New Roman" w:cs="Times New Roman"/>
      <w:kern w:val="0"/>
      <w:szCs w:val="24"/>
    </w:rPr>
  </w:style>
  <w:style w:type="paragraph" w:styleId="ae">
    <w:name w:val="footer"/>
    <w:basedOn w:val="a"/>
    <w:link w:val="af"/>
    <w:uiPriority w:val="99"/>
    <w:unhideWhenUsed/>
    <w:rsid w:val="00FF23EF"/>
    <w:pPr>
      <w:tabs>
        <w:tab w:val="center" w:pos="4680"/>
        <w:tab w:val="right" w:pos="9360"/>
      </w:tabs>
    </w:pPr>
  </w:style>
  <w:style w:type="character" w:customStyle="1" w:styleId="af">
    <w:name w:val="頁尾 字元"/>
    <w:basedOn w:val="a0"/>
    <w:link w:val="ae"/>
    <w:uiPriority w:val="99"/>
    <w:rsid w:val="00FF23EF"/>
    <w:rPr>
      <w:rFonts w:ascii="Times New Roman" w:hAnsi="Times New Roman" w:cs="Times New Roman"/>
      <w:kern w:val="0"/>
      <w:szCs w:val="24"/>
    </w:rPr>
  </w:style>
  <w:style w:type="paragraph" w:styleId="af0">
    <w:name w:val="annotation subject"/>
    <w:basedOn w:val="a5"/>
    <w:next w:val="a5"/>
    <w:link w:val="af1"/>
    <w:uiPriority w:val="99"/>
    <w:semiHidden/>
    <w:unhideWhenUsed/>
    <w:rsid w:val="00790F28"/>
    <w:pPr>
      <w:widowControl/>
    </w:pPr>
    <w:rPr>
      <w:rFonts w:ascii="Times New Roman" w:hAnsi="Times New Roman" w:cs="Times New Roman"/>
      <w:b/>
      <w:bCs/>
      <w:kern w:val="0"/>
      <w:sz w:val="20"/>
      <w:szCs w:val="20"/>
    </w:rPr>
  </w:style>
  <w:style w:type="character" w:customStyle="1" w:styleId="af1">
    <w:name w:val="註解主旨 字元"/>
    <w:basedOn w:val="a6"/>
    <w:link w:val="af0"/>
    <w:uiPriority w:val="99"/>
    <w:semiHidden/>
    <w:rsid w:val="00790F28"/>
    <w:rPr>
      <w:rFonts w:ascii="Times New Roman" w:hAnsi="Times New Roman" w:cs="Times New Roman"/>
      <w:b/>
      <w:bCs/>
      <w:kern w:val="0"/>
      <w:sz w:val="20"/>
      <w:szCs w:val="20"/>
    </w:rPr>
  </w:style>
  <w:style w:type="paragraph" w:customStyle="1" w:styleId="paranondepar-altn">
    <w:name w:val="paranondepar-altn"/>
    <w:basedOn w:val="a"/>
    <w:rsid w:val="00E437AE"/>
    <w:pPr>
      <w:spacing w:before="100" w:beforeAutospacing="1" w:after="100" w:afterAutospacing="1"/>
    </w:pPr>
    <w:rPr>
      <w:rFonts w:ascii="新細明體" w:eastAsia="新細明體" w:hAnsi="新細明體" w:cs="新細明體"/>
    </w:rPr>
  </w:style>
  <w:style w:type="character" w:styleId="af2">
    <w:name w:val="FollowedHyperlink"/>
    <w:basedOn w:val="a0"/>
    <w:uiPriority w:val="99"/>
    <w:semiHidden/>
    <w:unhideWhenUsed/>
    <w:rsid w:val="008654F4"/>
    <w:rPr>
      <w:color w:val="954F72" w:themeColor="followedHyperlink"/>
      <w:u w:val="single"/>
    </w:rPr>
  </w:style>
  <w:style w:type="character" w:customStyle="1" w:styleId="10">
    <w:name w:val="標題 1 字元"/>
    <w:basedOn w:val="a0"/>
    <w:link w:val="1"/>
    <w:uiPriority w:val="9"/>
    <w:rsid w:val="009D6C93"/>
    <w:rPr>
      <w:rFonts w:ascii="Times New Roman" w:eastAsia="Times New Roman" w:hAnsi="Times New Roman" w:cs="Times New Roman"/>
      <w:b/>
      <w:bCs/>
      <w:kern w:val="36"/>
      <w:sz w:val="48"/>
      <w:szCs w:val="48"/>
    </w:rPr>
  </w:style>
  <w:style w:type="character" w:customStyle="1" w:styleId="20">
    <w:name w:val="標題 2 字元"/>
    <w:basedOn w:val="a0"/>
    <w:link w:val="2"/>
    <w:uiPriority w:val="9"/>
    <w:rsid w:val="009D6C93"/>
    <w:rPr>
      <w:rFonts w:ascii="Times New Roman" w:eastAsia="Times New Roman" w:hAnsi="Times New Roman" w:cs="Times New Roman"/>
      <w:b/>
      <w:bCs/>
      <w:kern w:val="0"/>
      <w:sz w:val="36"/>
      <w:szCs w:val="36"/>
    </w:rPr>
  </w:style>
  <w:style w:type="paragraph" w:customStyle="1" w:styleId="Default">
    <w:name w:val="Default"/>
    <w:rsid w:val="007349CA"/>
    <w:pPr>
      <w:widowControl w:val="0"/>
      <w:autoSpaceDE w:val="0"/>
      <w:autoSpaceDN w:val="0"/>
      <w:adjustRightInd w:val="0"/>
    </w:pPr>
    <w:rPr>
      <w:rFonts w:ascii="Calibri" w:hAnsi="Calibri" w:cs="Calibri"/>
      <w:color w:val="000000"/>
      <w:kern w:val="0"/>
      <w:szCs w:val="24"/>
    </w:rPr>
  </w:style>
  <w:style w:type="table" w:styleId="af3">
    <w:name w:val="Table Grid"/>
    <w:basedOn w:val="a1"/>
    <w:uiPriority w:val="39"/>
    <w:rsid w:val="005A2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113534">
      <w:bodyDiv w:val="1"/>
      <w:marLeft w:val="0"/>
      <w:marRight w:val="0"/>
      <w:marTop w:val="0"/>
      <w:marBottom w:val="0"/>
      <w:divBdr>
        <w:top w:val="none" w:sz="0" w:space="0" w:color="auto"/>
        <w:left w:val="none" w:sz="0" w:space="0" w:color="auto"/>
        <w:bottom w:val="none" w:sz="0" w:space="0" w:color="auto"/>
        <w:right w:val="none" w:sz="0" w:space="0" w:color="auto"/>
      </w:divBdr>
    </w:div>
    <w:div w:id="644243346">
      <w:bodyDiv w:val="1"/>
      <w:marLeft w:val="0"/>
      <w:marRight w:val="0"/>
      <w:marTop w:val="0"/>
      <w:marBottom w:val="0"/>
      <w:divBdr>
        <w:top w:val="none" w:sz="0" w:space="0" w:color="auto"/>
        <w:left w:val="none" w:sz="0" w:space="0" w:color="auto"/>
        <w:bottom w:val="none" w:sz="0" w:space="0" w:color="auto"/>
        <w:right w:val="none" w:sz="0" w:space="0" w:color="auto"/>
      </w:divBdr>
    </w:div>
    <w:div w:id="881749216">
      <w:bodyDiv w:val="1"/>
      <w:marLeft w:val="0"/>
      <w:marRight w:val="0"/>
      <w:marTop w:val="0"/>
      <w:marBottom w:val="0"/>
      <w:divBdr>
        <w:top w:val="none" w:sz="0" w:space="0" w:color="auto"/>
        <w:left w:val="none" w:sz="0" w:space="0" w:color="auto"/>
        <w:bottom w:val="none" w:sz="0" w:space="0" w:color="auto"/>
        <w:right w:val="none" w:sz="0" w:space="0" w:color="auto"/>
      </w:divBdr>
    </w:div>
    <w:div w:id="913778509">
      <w:bodyDiv w:val="1"/>
      <w:marLeft w:val="0"/>
      <w:marRight w:val="0"/>
      <w:marTop w:val="0"/>
      <w:marBottom w:val="0"/>
      <w:divBdr>
        <w:top w:val="none" w:sz="0" w:space="0" w:color="auto"/>
        <w:left w:val="none" w:sz="0" w:space="0" w:color="auto"/>
        <w:bottom w:val="none" w:sz="0" w:space="0" w:color="auto"/>
        <w:right w:val="none" w:sz="0" w:space="0" w:color="auto"/>
      </w:divBdr>
    </w:div>
    <w:div w:id="1049573202">
      <w:bodyDiv w:val="1"/>
      <w:marLeft w:val="0"/>
      <w:marRight w:val="0"/>
      <w:marTop w:val="0"/>
      <w:marBottom w:val="0"/>
      <w:divBdr>
        <w:top w:val="none" w:sz="0" w:space="0" w:color="auto"/>
        <w:left w:val="none" w:sz="0" w:space="0" w:color="auto"/>
        <w:bottom w:val="none" w:sz="0" w:space="0" w:color="auto"/>
        <w:right w:val="none" w:sz="0" w:space="0" w:color="auto"/>
      </w:divBdr>
      <w:divsChild>
        <w:div w:id="584533288">
          <w:marLeft w:val="0"/>
          <w:marRight w:val="0"/>
          <w:marTop w:val="0"/>
          <w:marBottom w:val="150"/>
          <w:divBdr>
            <w:top w:val="single" w:sz="12" w:space="8" w:color="D3D3D3"/>
            <w:left w:val="single" w:sz="12" w:space="8" w:color="D3D3D3"/>
            <w:bottom w:val="single" w:sz="12" w:space="8" w:color="D3D3D3"/>
            <w:right w:val="single" w:sz="12" w:space="8" w:color="D3D3D3"/>
          </w:divBdr>
          <w:divsChild>
            <w:div w:id="1172989535">
              <w:marLeft w:val="0"/>
              <w:marRight w:val="0"/>
              <w:marTop w:val="0"/>
              <w:marBottom w:val="120"/>
              <w:divBdr>
                <w:top w:val="none" w:sz="0" w:space="0" w:color="auto"/>
                <w:left w:val="none" w:sz="0" w:space="0" w:color="auto"/>
                <w:bottom w:val="none" w:sz="0" w:space="0" w:color="auto"/>
                <w:right w:val="none" w:sz="0" w:space="0" w:color="auto"/>
              </w:divBdr>
            </w:div>
            <w:div w:id="882980715">
              <w:marLeft w:val="0"/>
              <w:marRight w:val="0"/>
              <w:marTop w:val="0"/>
              <w:marBottom w:val="0"/>
              <w:divBdr>
                <w:top w:val="none" w:sz="0" w:space="0" w:color="auto"/>
                <w:left w:val="none" w:sz="0" w:space="0" w:color="auto"/>
                <w:bottom w:val="none" w:sz="0" w:space="0" w:color="auto"/>
                <w:right w:val="none" w:sz="0" w:space="0" w:color="auto"/>
              </w:divBdr>
            </w:div>
          </w:divsChild>
        </w:div>
        <w:div w:id="90779066">
          <w:marLeft w:val="0"/>
          <w:marRight w:val="0"/>
          <w:marTop w:val="0"/>
          <w:marBottom w:val="0"/>
          <w:divBdr>
            <w:top w:val="none" w:sz="0" w:space="0" w:color="auto"/>
            <w:left w:val="none" w:sz="0" w:space="0" w:color="auto"/>
            <w:bottom w:val="none" w:sz="0" w:space="0" w:color="auto"/>
            <w:right w:val="none" w:sz="0" w:space="0" w:color="auto"/>
          </w:divBdr>
          <w:divsChild>
            <w:div w:id="263077867">
              <w:marLeft w:val="0"/>
              <w:marRight w:val="0"/>
              <w:marTop w:val="0"/>
              <w:marBottom w:val="0"/>
              <w:divBdr>
                <w:top w:val="none" w:sz="0" w:space="0" w:color="auto"/>
                <w:left w:val="none" w:sz="0" w:space="0" w:color="auto"/>
                <w:bottom w:val="none" w:sz="0" w:space="0" w:color="auto"/>
                <w:right w:val="none" w:sz="0" w:space="0" w:color="auto"/>
              </w:divBdr>
              <w:divsChild>
                <w:div w:id="1003632604">
                  <w:marLeft w:val="0"/>
                  <w:marRight w:val="0"/>
                  <w:marTop w:val="0"/>
                  <w:marBottom w:val="0"/>
                  <w:divBdr>
                    <w:top w:val="none" w:sz="0" w:space="0" w:color="auto"/>
                    <w:left w:val="none" w:sz="0" w:space="0" w:color="auto"/>
                    <w:bottom w:val="none" w:sz="0" w:space="0" w:color="auto"/>
                    <w:right w:val="none" w:sz="0" w:space="0" w:color="auto"/>
                  </w:divBdr>
                  <w:divsChild>
                    <w:div w:id="85092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5643">
              <w:marLeft w:val="0"/>
              <w:marRight w:val="0"/>
              <w:marTop w:val="0"/>
              <w:marBottom w:val="0"/>
              <w:divBdr>
                <w:top w:val="none" w:sz="0" w:space="0" w:color="auto"/>
                <w:left w:val="none" w:sz="0" w:space="0" w:color="auto"/>
                <w:bottom w:val="none" w:sz="0" w:space="0" w:color="auto"/>
                <w:right w:val="none" w:sz="0" w:space="0" w:color="auto"/>
              </w:divBdr>
              <w:divsChild>
                <w:div w:id="528297747">
                  <w:marLeft w:val="0"/>
                  <w:marRight w:val="0"/>
                  <w:marTop w:val="0"/>
                  <w:marBottom w:val="0"/>
                  <w:divBdr>
                    <w:top w:val="none" w:sz="0" w:space="0" w:color="auto"/>
                    <w:left w:val="none" w:sz="0" w:space="0" w:color="auto"/>
                    <w:bottom w:val="none" w:sz="0" w:space="0" w:color="auto"/>
                    <w:right w:val="none" w:sz="0" w:space="0" w:color="auto"/>
                  </w:divBdr>
                  <w:divsChild>
                    <w:div w:id="10402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667253">
      <w:bodyDiv w:val="1"/>
      <w:marLeft w:val="0"/>
      <w:marRight w:val="0"/>
      <w:marTop w:val="0"/>
      <w:marBottom w:val="0"/>
      <w:divBdr>
        <w:top w:val="none" w:sz="0" w:space="0" w:color="auto"/>
        <w:left w:val="none" w:sz="0" w:space="0" w:color="auto"/>
        <w:bottom w:val="none" w:sz="0" w:space="0" w:color="auto"/>
        <w:right w:val="none" w:sz="0" w:space="0" w:color="auto"/>
      </w:divBdr>
    </w:div>
    <w:div w:id="2064523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yperlink" Target="http://ofomb.ombudsman.hk/abc/files/DI238_full_TC-%2020_3_2014_with_Appendix_1.pdf" TargetMode="External"/><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hyperlink" Target="https://www.hkja.org.hk/site/portal/Site.aspx?id=A1-1516&amp;lang=en-U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diagramData" Target="diagrams/data1.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2.tiff"/><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3.tiff"/><Relationship Id="rId32" Type="http://schemas.openxmlformats.org/officeDocument/2006/relationships/image" Target="media/image16.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hyperlink" Target="https://www.police.gov.hk/info/doc/pgo/en/Epgo039.pdf" TargetMode="External"/><Relationship Id="rId28" Type="http://schemas.openxmlformats.org/officeDocument/2006/relationships/diagramColors" Target="diagrams/colors1.xml"/><Relationship Id="rId10" Type="http://schemas.openxmlformats.org/officeDocument/2006/relationships/image" Target="media/image3.tiff"/><Relationship Id="rId19" Type="http://schemas.openxmlformats.org/officeDocument/2006/relationships/image" Target="media/image11.tiff"/><Relationship Id="rId31" Type="http://schemas.openxmlformats.org/officeDocument/2006/relationships/image" Target="media/image15.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info.gov.hk/gia/general/201701/11/P2017011100416.htm" TargetMode="External"/><Relationship Id="rId27" Type="http://schemas.openxmlformats.org/officeDocument/2006/relationships/diagramQuickStyle" Target="diagrams/quickStyle1.xml"/><Relationship Id="rId30" Type="http://schemas.openxmlformats.org/officeDocument/2006/relationships/image" Target="media/image14.tiff"/><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BF767C-26C6-4EE4-AE3D-F7E19C993CC9}" type="doc">
      <dgm:prSet loTypeId="urn:microsoft.com/office/officeart/2005/8/layout/pyramid2" loCatId="pyramid" qsTypeId="urn:microsoft.com/office/officeart/2005/8/quickstyle/3d2#2" qsCatId="3D" csTypeId="urn:microsoft.com/office/officeart/2005/8/colors/accent1_2" csCatId="accent1" phldr="1"/>
      <dgm:spPr/>
    </dgm:pt>
    <dgm:pt modelId="{8CD318B4-131B-40E1-B004-BD092C77FC7E}">
      <dgm:prSet phldrT="[文字]"/>
      <dgm:spPr/>
      <dgm:t>
        <a:bodyPr/>
        <a:lstStyle/>
        <a:p>
          <a:pPr algn="ctr"/>
          <a:r>
            <a:rPr lang="en-US" altLang="zh-TW"/>
            <a:t>Slavery</a:t>
          </a:r>
          <a:endParaRPr lang="zh-TW" altLang="en-US"/>
        </a:p>
      </dgm:t>
    </dgm:pt>
    <dgm:pt modelId="{A958DE72-75A3-4B72-80D3-FF45B88B342E}" type="parTrans" cxnId="{46E65E0F-7441-418D-A493-0A23EA2BEC49}">
      <dgm:prSet/>
      <dgm:spPr/>
      <dgm:t>
        <a:bodyPr/>
        <a:lstStyle/>
        <a:p>
          <a:pPr algn="ctr"/>
          <a:endParaRPr lang="zh-TW" altLang="en-US"/>
        </a:p>
      </dgm:t>
    </dgm:pt>
    <dgm:pt modelId="{BD15535B-D169-4337-BCD0-56A174F13DB4}" type="sibTrans" cxnId="{46E65E0F-7441-418D-A493-0A23EA2BEC49}">
      <dgm:prSet/>
      <dgm:spPr/>
      <dgm:t>
        <a:bodyPr/>
        <a:lstStyle/>
        <a:p>
          <a:pPr algn="ctr"/>
          <a:endParaRPr lang="zh-TW" altLang="en-US"/>
        </a:p>
      </dgm:t>
    </dgm:pt>
    <dgm:pt modelId="{7E46A4D6-1122-4A0C-A404-930B6A0EC1A9}">
      <dgm:prSet phldrT="[文字]"/>
      <dgm:spPr/>
      <dgm:t>
        <a:bodyPr/>
        <a:lstStyle/>
        <a:p>
          <a:pPr algn="ctr"/>
          <a:r>
            <a:rPr lang="en-US" altLang="zh-TW"/>
            <a:t>Servitude</a:t>
          </a:r>
          <a:endParaRPr lang="zh-TW" altLang="en-US"/>
        </a:p>
      </dgm:t>
    </dgm:pt>
    <dgm:pt modelId="{123910CA-9E51-4533-8769-5BE645B854F9}" type="parTrans" cxnId="{44F6E04F-8919-4322-A646-FF7B115BF6D1}">
      <dgm:prSet/>
      <dgm:spPr/>
      <dgm:t>
        <a:bodyPr/>
        <a:lstStyle/>
        <a:p>
          <a:pPr algn="ctr"/>
          <a:endParaRPr lang="zh-TW" altLang="en-US"/>
        </a:p>
      </dgm:t>
    </dgm:pt>
    <dgm:pt modelId="{22BCA9CE-A6AC-48FE-8870-3CC90ED6913A}" type="sibTrans" cxnId="{44F6E04F-8919-4322-A646-FF7B115BF6D1}">
      <dgm:prSet/>
      <dgm:spPr/>
      <dgm:t>
        <a:bodyPr/>
        <a:lstStyle/>
        <a:p>
          <a:pPr algn="ctr"/>
          <a:endParaRPr lang="zh-TW" altLang="en-US"/>
        </a:p>
      </dgm:t>
    </dgm:pt>
    <dgm:pt modelId="{1300D1CA-E903-4F09-9D6D-B2F6417026F4}">
      <dgm:prSet phldrT="[文字]"/>
      <dgm:spPr/>
      <dgm:t>
        <a:bodyPr/>
        <a:lstStyle/>
        <a:p>
          <a:pPr algn="ctr"/>
          <a:r>
            <a:rPr lang="en-US" altLang="zh-TW"/>
            <a:t>Forced labour</a:t>
          </a:r>
          <a:endParaRPr lang="zh-TW" altLang="en-US"/>
        </a:p>
      </dgm:t>
    </dgm:pt>
    <dgm:pt modelId="{8A1E66D2-7EE5-4859-B2C0-056066FCDE5D}" type="parTrans" cxnId="{5874B6BD-48AC-4E27-9C0B-E93DEF226CA4}">
      <dgm:prSet/>
      <dgm:spPr/>
      <dgm:t>
        <a:bodyPr/>
        <a:lstStyle/>
        <a:p>
          <a:pPr algn="ctr"/>
          <a:endParaRPr lang="zh-TW" altLang="en-US"/>
        </a:p>
      </dgm:t>
    </dgm:pt>
    <dgm:pt modelId="{444995DC-6EF6-498E-B441-A92533904572}" type="sibTrans" cxnId="{5874B6BD-48AC-4E27-9C0B-E93DEF226CA4}">
      <dgm:prSet/>
      <dgm:spPr/>
      <dgm:t>
        <a:bodyPr/>
        <a:lstStyle/>
        <a:p>
          <a:pPr algn="ctr"/>
          <a:endParaRPr lang="zh-TW" altLang="en-US"/>
        </a:p>
      </dgm:t>
    </dgm:pt>
    <dgm:pt modelId="{3A0F39BA-3E5F-41FB-898D-39642B38DFFC}" type="pres">
      <dgm:prSet presAssocID="{42BF767C-26C6-4EE4-AE3D-F7E19C993CC9}" presName="compositeShape" presStyleCnt="0">
        <dgm:presLayoutVars>
          <dgm:dir/>
          <dgm:resizeHandles/>
        </dgm:presLayoutVars>
      </dgm:prSet>
      <dgm:spPr/>
    </dgm:pt>
    <dgm:pt modelId="{A7535BC6-8236-4EDE-AE96-246CBB923AC1}" type="pres">
      <dgm:prSet presAssocID="{42BF767C-26C6-4EE4-AE3D-F7E19C993CC9}" presName="pyramid" presStyleLbl="node1" presStyleIdx="0" presStyleCnt="1"/>
      <dgm:spPr/>
    </dgm:pt>
    <dgm:pt modelId="{6EFF8BCE-46DA-4868-B9D8-6C8B1DDEB856}" type="pres">
      <dgm:prSet presAssocID="{42BF767C-26C6-4EE4-AE3D-F7E19C993CC9}" presName="theList" presStyleCnt="0"/>
      <dgm:spPr/>
    </dgm:pt>
    <dgm:pt modelId="{5551847D-5623-41A3-B576-0B76E82CA0DD}" type="pres">
      <dgm:prSet presAssocID="{8CD318B4-131B-40E1-B004-BD092C77FC7E}" presName="aNode" presStyleLbl="fgAcc1" presStyleIdx="0" presStyleCnt="3">
        <dgm:presLayoutVars>
          <dgm:bulletEnabled val="1"/>
        </dgm:presLayoutVars>
      </dgm:prSet>
      <dgm:spPr/>
      <dgm:t>
        <a:bodyPr/>
        <a:lstStyle/>
        <a:p>
          <a:endParaRPr lang="zh-TW" altLang="en-US"/>
        </a:p>
      </dgm:t>
    </dgm:pt>
    <dgm:pt modelId="{6ECC704B-FC0F-4DD9-9C2C-18DA75201934}" type="pres">
      <dgm:prSet presAssocID="{8CD318B4-131B-40E1-B004-BD092C77FC7E}" presName="aSpace" presStyleCnt="0"/>
      <dgm:spPr/>
    </dgm:pt>
    <dgm:pt modelId="{B585AC9C-A841-4443-B5DA-1A485941478C}" type="pres">
      <dgm:prSet presAssocID="{7E46A4D6-1122-4A0C-A404-930B6A0EC1A9}" presName="aNode" presStyleLbl="fgAcc1" presStyleIdx="1" presStyleCnt="3">
        <dgm:presLayoutVars>
          <dgm:bulletEnabled val="1"/>
        </dgm:presLayoutVars>
      </dgm:prSet>
      <dgm:spPr/>
      <dgm:t>
        <a:bodyPr/>
        <a:lstStyle/>
        <a:p>
          <a:endParaRPr lang="zh-TW" altLang="en-US"/>
        </a:p>
      </dgm:t>
    </dgm:pt>
    <dgm:pt modelId="{F605B2D4-A408-409C-93ED-BA7C84893901}" type="pres">
      <dgm:prSet presAssocID="{7E46A4D6-1122-4A0C-A404-930B6A0EC1A9}" presName="aSpace" presStyleCnt="0"/>
      <dgm:spPr/>
    </dgm:pt>
    <dgm:pt modelId="{0C0E12BD-62B7-4714-B09F-67201FDE6613}" type="pres">
      <dgm:prSet presAssocID="{1300D1CA-E903-4F09-9D6D-B2F6417026F4}" presName="aNode" presStyleLbl="fgAcc1" presStyleIdx="2" presStyleCnt="3">
        <dgm:presLayoutVars>
          <dgm:bulletEnabled val="1"/>
        </dgm:presLayoutVars>
      </dgm:prSet>
      <dgm:spPr/>
      <dgm:t>
        <a:bodyPr/>
        <a:lstStyle/>
        <a:p>
          <a:endParaRPr lang="zh-TW" altLang="en-US"/>
        </a:p>
      </dgm:t>
    </dgm:pt>
    <dgm:pt modelId="{030215BF-135C-4C44-9479-0B499B4A957E}" type="pres">
      <dgm:prSet presAssocID="{1300D1CA-E903-4F09-9D6D-B2F6417026F4}" presName="aSpace" presStyleCnt="0"/>
      <dgm:spPr/>
    </dgm:pt>
  </dgm:ptLst>
  <dgm:cxnLst>
    <dgm:cxn modelId="{BA1E090D-8003-3543-81B1-A188112FFD28}" type="presOf" srcId="{1300D1CA-E903-4F09-9D6D-B2F6417026F4}" destId="{0C0E12BD-62B7-4714-B09F-67201FDE6613}" srcOrd="0" destOrd="0" presId="urn:microsoft.com/office/officeart/2005/8/layout/pyramid2"/>
    <dgm:cxn modelId="{44F6E04F-8919-4322-A646-FF7B115BF6D1}" srcId="{42BF767C-26C6-4EE4-AE3D-F7E19C993CC9}" destId="{7E46A4D6-1122-4A0C-A404-930B6A0EC1A9}" srcOrd="1" destOrd="0" parTransId="{123910CA-9E51-4533-8769-5BE645B854F9}" sibTransId="{22BCA9CE-A6AC-48FE-8870-3CC90ED6913A}"/>
    <dgm:cxn modelId="{C2BA89F8-DAB2-2C40-8BCD-D1E4F0808AF4}" type="presOf" srcId="{8CD318B4-131B-40E1-B004-BD092C77FC7E}" destId="{5551847D-5623-41A3-B576-0B76E82CA0DD}" srcOrd="0" destOrd="0" presId="urn:microsoft.com/office/officeart/2005/8/layout/pyramid2"/>
    <dgm:cxn modelId="{8E807119-F9AF-7249-8711-26560C5E5640}" type="presOf" srcId="{42BF767C-26C6-4EE4-AE3D-F7E19C993CC9}" destId="{3A0F39BA-3E5F-41FB-898D-39642B38DFFC}" srcOrd="0" destOrd="0" presId="urn:microsoft.com/office/officeart/2005/8/layout/pyramid2"/>
    <dgm:cxn modelId="{5874B6BD-48AC-4E27-9C0B-E93DEF226CA4}" srcId="{42BF767C-26C6-4EE4-AE3D-F7E19C993CC9}" destId="{1300D1CA-E903-4F09-9D6D-B2F6417026F4}" srcOrd="2" destOrd="0" parTransId="{8A1E66D2-7EE5-4859-B2C0-056066FCDE5D}" sibTransId="{444995DC-6EF6-498E-B441-A92533904572}"/>
    <dgm:cxn modelId="{46E65E0F-7441-418D-A493-0A23EA2BEC49}" srcId="{42BF767C-26C6-4EE4-AE3D-F7E19C993CC9}" destId="{8CD318B4-131B-40E1-B004-BD092C77FC7E}" srcOrd="0" destOrd="0" parTransId="{A958DE72-75A3-4B72-80D3-FF45B88B342E}" sibTransId="{BD15535B-D169-4337-BCD0-56A174F13DB4}"/>
    <dgm:cxn modelId="{BD88A39F-7981-7341-AA11-D116DC5F7345}" type="presOf" srcId="{7E46A4D6-1122-4A0C-A404-930B6A0EC1A9}" destId="{B585AC9C-A841-4443-B5DA-1A485941478C}" srcOrd="0" destOrd="0" presId="urn:microsoft.com/office/officeart/2005/8/layout/pyramid2"/>
    <dgm:cxn modelId="{7C652F39-DFA2-464D-B2B6-F2C421F1F951}" type="presParOf" srcId="{3A0F39BA-3E5F-41FB-898D-39642B38DFFC}" destId="{A7535BC6-8236-4EDE-AE96-246CBB923AC1}" srcOrd="0" destOrd="0" presId="urn:microsoft.com/office/officeart/2005/8/layout/pyramid2"/>
    <dgm:cxn modelId="{328B890B-3D9D-4940-A73D-C64EB2B14AA0}" type="presParOf" srcId="{3A0F39BA-3E5F-41FB-898D-39642B38DFFC}" destId="{6EFF8BCE-46DA-4868-B9D8-6C8B1DDEB856}" srcOrd="1" destOrd="0" presId="urn:microsoft.com/office/officeart/2005/8/layout/pyramid2"/>
    <dgm:cxn modelId="{80A56690-61E8-2E49-B8A3-4BCF7D8AD2B5}" type="presParOf" srcId="{6EFF8BCE-46DA-4868-B9D8-6C8B1DDEB856}" destId="{5551847D-5623-41A3-B576-0B76E82CA0DD}" srcOrd="0" destOrd="0" presId="urn:microsoft.com/office/officeart/2005/8/layout/pyramid2"/>
    <dgm:cxn modelId="{640C42DD-7245-C64D-84B1-4893E87B9EDA}" type="presParOf" srcId="{6EFF8BCE-46DA-4868-B9D8-6C8B1DDEB856}" destId="{6ECC704B-FC0F-4DD9-9C2C-18DA75201934}" srcOrd="1" destOrd="0" presId="urn:microsoft.com/office/officeart/2005/8/layout/pyramid2"/>
    <dgm:cxn modelId="{BA85074C-C884-B349-8AF2-CBEEA741DA08}" type="presParOf" srcId="{6EFF8BCE-46DA-4868-B9D8-6C8B1DDEB856}" destId="{B585AC9C-A841-4443-B5DA-1A485941478C}" srcOrd="2" destOrd="0" presId="urn:microsoft.com/office/officeart/2005/8/layout/pyramid2"/>
    <dgm:cxn modelId="{FC31CC13-B3B1-E946-A2FB-805FDC77CE8E}" type="presParOf" srcId="{6EFF8BCE-46DA-4868-B9D8-6C8B1DDEB856}" destId="{F605B2D4-A408-409C-93ED-BA7C84893901}" srcOrd="3" destOrd="0" presId="urn:microsoft.com/office/officeart/2005/8/layout/pyramid2"/>
    <dgm:cxn modelId="{740EDC5E-88C9-8A48-8F0C-966BFDF54B48}" type="presParOf" srcId="{6EFF8BCE-46DA-4868-B9D8-6C8B1DDEB856}" destId="{0C0E12BD-62B7-4714-B09F-67201FDE6613}" srcOrd="4" destOrd="0" presId="urn:microsoft.com/office/officeart/2005/8/layout/pyramid2"/>
    <dgm:cxn modelId="{2D0DD990-AD04-FE4F-81DC-BAB1178A15F9}" type="presParOf" srcId="{6EFF8BCE-46DA-4868-B9D8-6C8B1DDEB856}" destId="{030215BF-135C-4C44-9479-0B499B4A957E}" srcOrd="5" destOrd="0" presId="urn:microsoft.com/office/officeart/2005/8/layout/pyramid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535BC6-8236-4EDE-AE96-246CBB923AC1}">
      <dsp:nvSpPr>
        <dsp:cNvPr id="0" name=""/>
        <dsp:cNvSpPr/>
      </dsp:nvSpPr>
      <dsp:spPr>
        <a:xfrm>
          <a:off x="541690" y="0"/>
          <a:ext cx="1214323" cy="1214323"/>
        </a:xfrm>
        <a:prstGeom prst="triangl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51847D-5623-41A3-B576-0B76E82CA0DD}">
      <dsp:nvSpPr>
        <dsp:cNvPr id="0" name=""/>
        <dsp:cNvSpPr/>
      </dsp:nvSpPr>
      <dsp:spPr>
        <a:xfrm>
          <a:off x="1148852" y="122084"/>
          <a:ext cx="789309" cy="287453"/>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altLang="zh-TW" sz="900" kern="1200"/>
            <a:t>Slavery</a:t>
          </a:r>
          <a:endParaRPr lang="zh-TW" altLang="en-US" sz="900" kern="1200"/>
        </a:p>
      </dsp:txBody>
      <dsp:txXfrm>
        <a:off x="1162884" y="136116"/>
        <a:ext cx="761245" cy="259389"/>
      </dsp:txXfrm>
    </dsp:sp>
    <dsp:sp modelId="{B585AC9C-A841-4443-B5DA-1A485941478C}">
      <dsp:nvSpPr>
        <dsp:cNvPr id="0" name=""/>
        <dsp:cNvSpPr/>
      </dsp:nvSpPr>
      <dsp:spPr>
        <a:xfrm>
          <a:off x="1148852" y="445469"/>
          <a:ext cx="789309" cy="287453"/>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altLang="zh-TW" sz="900" kern="1200"/>
            <a:t>Servitude</a:t>
          </a:r>
          <a:endParaRPr lang="zh-TW" altLang="en-US" sz="900" kern="1200"/>
        </a:p>
      </dsp:txBody>
      <dsp:txXfrm>
        <a:off x="1162884" y="459501"/>
        <a:ext cx="761245" cy="259389"/>
      </dsp:txXfrm>
    </dsp:sp>
    <dsp:sp modelId="{0C0E12BD-62B7-4714-B09F-67201FDE6613}">
      <dsp:nvSpPr>
        <dsp:cNvPr id="0" name=""/>
        <dsp:cNvSpPr/>
      </dsp:nvSpPr>
      <dsp:spPr>
        <a:xfrm>
          <a:off x="1148852" y="768853"/>
          <a:ext cx="789309" cy="287453"/>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altLang="zh-TW" sz="900" kern="1200"/>
            <a:t>Forced labour</a:t>
          </a:r>
          <a:endParaRPr lang="zh-TW" altLang="en-US" sz="900" kern="1200"/>
        </a:p>
      </dsp:txBody>
      <dsp:txXfrm>
        <a:off x="1162884" y="782885"/>
        <a:ext cx="761245" cy="25938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DE097-91DA-4A82-9DED-8C2F2C40D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20</Pages>
  <Words>5775</Words>
  <Characters>32922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Education Bureau</Company>
  <LinksUpToDate>false</LinksUpToDate>
  <CharactersWithSpaces>38620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YIP, Cheong-man Eric</cp:lastModifiedBy>
  <cp:revision>14</cp:revision>
  <dcterms:created xsi:type="dcterms:W3CDTF">2017-09-18T08:24:00Z</dcterms:created>
  <dcterms:modified xsi:type="dcterms:W3CDTF">2020-10-27T03:08:00Z</dcterms:modified>
</cp:coreProperties>
</file>